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21B" w:rsidRDefault="009C621B">
      <w:pPr>
        <w:spacing w:before="120"/>
        <w:rPr>
          <w:rFonts w:cs="Calibri"/>
          <w:color w:val="000000"/>
          <w:sz w:val="24"/>
          <w:szCs w:val="24"/>
        </w:rPr>
      </w:pPr>
    </w:p>
    <w:p w:rsidR="009C621B" w:rsidRPr="002A015A" w:rsidRDefault="003C225E">
      <w:pPr>
        <w:spacing w:before="120"/>
        <w:jc w:val="center"/>
        <w:rPr>
          <w:rFonts w:cs="Times New Roman"/>
          <w:color w:val="FF0000"/>
          <w:sz w:val="28"/>
          <w:szCs w:val="28"/>
        </w:rPr>
      </w:pPr>
      <w:r w:rsidRPr="002A015A">
        <w:rPr>
          <w:rFonts w:cs="Calibri"/>
          <w:color w:val="FF0000"/>
          <w:sz w:val="28"/>
          <w:szCs w:val="28"/>
          <w:rtl/>
        </w:rPr>
        <w:t>بِسْمِ اللّٰهِ الرَّحْمٰنِ الرَّحِيمِ</w:t>
      </w:r>
    </w:p>
    <w:p w:rsidR="009C621B" w:rsidRPr="002A015A" w:rsidRDefault="003C225E">
      <w:pPr>
        <w:spacing w:before="120"/>
        <w:jc w:val="center"/>
        <w:rPr>
          <w:rFonts w:cs="Times New Roman"/>
          <w:color w:val="FF0000"/>
          <w:sz w:val="28"/>
          <w:szCs w:val="28"/>
        </w:rPr>
      </w:pPr>
      <w:r w:rsidRPr="002A015A">
        <w:rPr>
          <w:rFonts w:cs="Calibri"/>
          <w:color w:val="FF0000"/>
          <w:sz w:val="28"/>
          <w:szCs w:val="28"/>
          <w:rtl/>
        </w:rPr>
        <w:t>وَ بِهِ نَسْتَعِينُ</w:t>
      </w:r>
    </w:p>
    <w:p w:rsidR="009C621B" w:rsidRPr="002A015A" w:rsidRDefault="003C225E">
      <w:pPr>
        <w:spacing w:before="120"/>
        <w:jc w:val="center"/>
        <w:rPr>
          <w:rFonts w:cs="Times New Roman"/>
          <w:color w:val="FF0000"/>
          <w:sz w:val="28"/>
          <w:szCs w:val="28"/>
        </w:rPr>
      </w:pPr>
      <w:r w:rsidRPr="002A015A">
        <w:rPr>
          <w:rFonts w:cs="Calibri"/>
          <w:color w:val="FF0000"/>
          <w:sz w:val="28"/>
          <w:szCs w:val="28"/>
          <w:rtl/>
        </w:rPr>
        <w:t>اَلْحَمْدُ لِلّٰهِ رَبِّ الْعَالَمِينَ وَ الصَّلاَةُ وَ السَّلاَمُ عَلَى سَيِّدِنَا مُحَمَّدٍ وَ عَلَى آلِهِ وَ صَحْبِهِ اَجْمَعِينَ</w:t>
      </w:r>
    </w:p>
    <w:p w:rsidR="009C621B" w:rsidRPr="002A015A" w:rsidRDefault="003C225E">
      <w:pPr>
        <w:spacing w:before="120"/>
        <w:jc w:val="center"/>
        <w:rPr>
          <w:bCs/>
          <w:color w:val="000080"/>
          <w:sz w:val="28"/>
          <w:szCs w:val="28"/>
          <w:lang w:eastAsia="tr-TR"/>
        </w:rPr>
      </w:pPr>
      <w:r w:rsidRPr="002A015A">
        <w:rPr>
          <w:rFonts w:cs="Calibri"/>
          <w:bCs/>
          <w:color w:val="000080"/>
          <w:sz w:val="28"/>
          <w:szCs w:val="28"/>
          <w:lang w:eastAsia="tr-TR"/>
        </w:rPr>
        <w:t>YİRMİBİRİNCİ SÖZ’ÜN İKİNCİ MAKAMI’NIN TAHŞİYESİ</w:t>
      </w:r>
      <w:r w:rsidRPr="002A015A">
        <w:rPr>
          <w:rStyle w:val="DipnotSabitleyicisi"/>
          <w:rFonts w:cs="Calibri"/>
          <w:color w:val="000080"/>
          <w:sz w:val="28"/>
          <w:szCs w:val="28"/>
        </w:rPr>
        <w:footnoteReference w:id="1"/>
      </w:r>
    </w:p>
    <w:p w:rsidR="009C621B" w:rsidRPr="002A015A" w:rsidRDefault="003C225E">
      <w:pPr>
        <w:spacing w:before="120"/>
        <w:jc w:val="center"/>
        <w:rPr>
          <w:rFonts w:cs="Calibri"/>
        </w:rPr>
      </w:pPr>
      <w:r w:rsidRPr="002A015A">
        <w:rPr>
          <w:rFonts w:cs="Calibri"/>
          <w:b/>
          <w:bCs/>
          <w:color w:val="000000"/>
          <w:sz w:val="28"/>
          <w:szCs w:val="28"/>
        </w:rPr>
        <w:t>Yirmibirinci Söz'ün İkinci Makamı</w:t>
      </w:r>
    </w:p>
    <w:p w:rsidR="009C621B" w:rsidRPr="002A015A" w:rsidRDefault="003C225E">
      <w:pPr>
        <w:spacing w:before="120"/>
        <w:jc w:val="center"/>
        <w:rPr>
          <w:color w:val="000000"/>
          <w:sz w:val="24"/>
          <w:szCs w:val="24"/>
        </w:rPr>
      </w:pPr>
      <w:r w:rsidRPr="002A015A">
        <w:rPr>
          <w:rFonts w:cs="Calibri"/>
          <w:color w:val="000000"/>
          <w:sz w:val="24"/>
          <w:szCs w:val="24"/>
        </w:rPr>
        <w:t>[Kalbin beş yarasına beş merhemi tazammun eder.]</w:t>
      </w:r>
    </w:p>
    <w:p w:rsidR="009C621B" w:rsidRPr="002A015A" w:rsidRDefault="003C225E">
      <w:pPr>
        <w:spacing w:before="120"/>
        <w:jc w:val="center"/>
        <w:rPr>
          <w:color w:val="FF0000"/>
          <w:sz w:val="28"/>
          <w:szCs w:val="28"/>
        </w:rPr>
      </w:pPr>
      <w:r w:rsidRPr="002A015A">
        <w:rPr>
          <w:rFonts w:cs="Calibri"/>
          <w:color w:val="FF0000"/>
          <w:sz w:val="28"/>
          <w:szCs w:val="28"/>
          <w:rtl/>
        </w:rPr>
        <w:t>بِسْمِ اللّٰهِ الرَّحْمٰنِ الرَّحِيمِ</w:t>
      </w:r>
    </w:p>
    <w:p w:rsidR="009C621B" w:rsidRPr="002A015A" w:rsidRDefault="003C225E">
      <w:pPr>
        <w:spacing w:before="120"/>
        <w:jc w:val="center"/>
        <w:rPr>
          <w:color w:val="FF0000"/>
          <w:sz w:val="28"/>
          <w:szCs w:val="28"/>
        </w:rPr>
      </w:pPr>
      <w:r w:rsidRPr="002A015A">
        <w:rPr>
          <w:rFonts w:cs="Calibri"/>
          <w:color w:val="FF0000"/>
          <w:sz w:val="28"/>
          <w:szCs w:val="28"/>
          <w:rtl/>
        </w:rPr>
        <w:t>رَبِّ اَعُوذُ بِكَ مِنْ هَمَزَاتِ الشَّيَاطِينِ ٭ وَاَعُوذُ بِكَ رَبِّ اَنْ يَحْضُرُونِ</w:t>
      </w:r>
    </w:p>
    <w:p w:rsidR="009C621B" w:rsidRPr="002A015A" w:rsidRDefault="003C225E">
      <w:pPr>
        <w:spacing w:before="120"/>
        <w:rPr>
          <w:color w:val="000000"/>
          <w:sz w:val="24"/>
          <w:szCs w:val="24"/>
        </w:rPr>
      </w:pPr>
      <w:r w:rsidRPr="002A015A">
        <w:rPr>
          <w:rFonts w:cs="Calibri"/>
          <w:color w:val="000000"/>
          <w:sz w:val="24"/>
          <w:szCs w:val="24"/>
        </w:rPr>
        <w:t>Ey maraz-ı vesvese ile mübtela! Biliyor musun v</w:t>
      </w:r>
      <w:r w:rsidRPr="002A015A">
        <w:rPr>
          <w:rFonts w:cs="Calibri"/>
          <w:color w:val="000000"/>
          <w:sz w:val="24"/>
          <w:szCs w:val="24"/>
        </w:rPr>
        <w:t>esvesen neye benzer? Musibete benzer. Ehemmiyet verdikçe şişer, ehemmiyet vermezsen söner. Ona büyük nazarıyla baksan büyür. Küçük görsen, küçülür. Korksan ağırlaşır, hasta eder. Havf etmezsen hafif olur, mahfî kalır. Mahiyetini bilmezsen devam eder, yerle</w:t>
      </w:r>
      <w:r w:rsidRPr="002A015A">
        <w:rPr>
          <w:rFonts w:cs="Calibri"/>
          <w:color w:val="000000"/>
          <w:sz w:val="24"/>
          <w:szCs w:val="24"/>
        </w:rPr>
        <w:t>şir. Mahiyetini bilsen, onu tanısan gider. Öyle ise, şu musibetli vesvesenin aksam-ı kesîresinden kesîr-ül vuku olan yalnız beş vechini beyan edeceğim. Belki sana ve bana şifa olur. Zira şu vesvese öyle bir şeydir ki, cehil onu davet eder, ilim onu tardede</w:t>
      </w:r>
      <w:r w:rsidRPr="002A015A">
        <w:rPr>
          <w:rFonts w:cs="Calibri"/>
          <w:color w:val="000000"/>
          <w:sz w:val="24"/>
          <w:szCs w:val="24"/>
        </w:rPr>
        <w:t>r. Tanımazsan gelir, tanısan gider.</w:t>
      </w:r>
    </w:p>
    <w:p w:rsidR="009C621B" w:rsidRPr="002A015A" w:rsidRDefault="003C225E">
      <w:pPr>
        <w:spacing w:before="120"/>
        <w:rPr>
          <w:color w:val="000000"/>
          <w:sz w:val="24"/>
          <w:szCs w:val="24"/>
        </w:rPr>
      </w:pPr>
      <w:r w:rsidRPr="002A015A">
        <w:rPr>
          <w:rFonts w:cs="Calibri"/>
          <w:b/>
          <w:bCs/>
          <w:color w:val="000000"/>
          <w:sz w:val="24"/>
          <w:szCs w:val="24"/>
        </w:rPr>
        <w:t>Birinci Vecih - Birinci Yara:</w:t>
      </w:r>
      <w:r w:rsidRPr="002A015A">
        <w:rPr>
          <w:rFonts w:cs="Calibri"/>
          <w:color w:val="000000"/>
          <w:sz w:val="24"/>
          <w:szCs w:val="24"/>
        </w:rPr>
        <w:t xml:space="preserve"> Şeytan evvelâ şübheyi kalbe atar. Eğer kalb kabul etmezse, şübheden şetme döner. Hayale karşı şetme benzer bazı pis hatıraları ve münafî-i edeb çirkin halleri tasvir eder. Kalbe "Eyvah" dedi</w:t>
      </w:r>
      <w:r w:rsidRPr="002A015A">
        <w:rPr>
          <w:rFonts w:cs="Calibri"/>
          <w:color w:val="000000"/>
          <w:sz w:val="24"/>
          <w:szCs w:val="24"/>
        </w:rPr>
        <w:t>rtir, ye'se düşürtür. Vesveseli adam zanneder ki; kalbi, Rabbine karşı sû'-i edebde bulunuyor. Müdhiş bir halecan ve heyecan hisseder. Bundan kurtulmak için huzurdan kaçar, gaflete dalmak ister. Bu yaranın merhemi budur:</w:t>
      </w:r>
    </w:p>
    <w:p w:rsidR="009C621B" w:rsidRPr="002A015A" w:rsidRDefault="003C225E">
      <w:pPr>
        <w:spacing w:before="120"/>
        <w:rPr>
          <w:color w:val="000000"/>
          <w:sz w:val="24"/>
          <w:szCs w:val="24"/>
        </w:rPr>
      </w:pPr>
      <w:r w:rsidRPr="002A015A">
        <w:rPr>
          <w:rFonts w:cs="Calibri"/>
          <w:color w:val="000000"/>
          <w:sz w:val="24"/>
          <w:szCs w:val="24"/>
        </w:rPr>
        <w:t>Bak ey bîçare vesveseli adam! Telaş</w:t>
      </w:r>
      <w:r w:rsidRPr="002A015A">
        <w:rPr>
          <w:rFonts w:cs="Calibri"/>
          <w:color w:val="000000"/>
          <w:sz w:val="24"/>
          <w:szCs w:val="24"/>
        </w:rPr>
        <w:t xml:space="preserve"> etme. Çünki senin hatırına gelen şetm değil, belki tahayyüldür. Tahayyül-ü küfür, küfür olmadığı gibi; tahayyül-ü şetm dahi, şetm değildir. Zira mantıkça tahayyül, hüküm değildir. Şetm ise, hükümdür. Hem bununla beraber o çirkin sözler, senin kalbinin söz</w:t>
      </w:r>
      <w:r w:rsidRPr="002A015A">
        <w:rPr>
          <w:rFonts w:cs="Calibri"/>
          <w:color w:val="000000"/>
          <w:sz w:val="24"/>
          <w:szCs w:val="24"/>
        </w:rPr>
        <w:t>leri değil. Çünki senin kalbin ondan müteessir ve müteessiftir. Belki kalbe yakın olan lümme-i şeytanîden geliyor. Vesvesenin zararı, tevehhüm-ü zarardır. Yani onu zararlı tevehhüm etmekle, kalben mutazarrır olmaktır. Çünki hükümsüz bir tahayyülü hakikat t</w:t>
      </w:r>
      <w:r w:rsidRPr="002A015A">
        <w:rPr>
          <w:rFonts w:cs="Calibri"/>
          <w:color w:val="000000"/>
          <w:sz w:val="24"/>
          <w:szCs w:val="24"/>
        </w:rPr>
        <w:t>evehhüm eder. Hem şeytanın işini kendi kalbine mal eder. Onun sözünü, ondan zanneder. Zarar anlar, zarara düşer. Zâten şeytanın da istediği odur.</w:t>
      </w:r>
    </w:p>
    <w:p w:rsidR="009C621B" w:rsidRPr="002A015A" w:rsidRDefault="003C225E">
      <w:pPr>
        <w:spacing w:before="120"/>
        <w:rPr>
          <w:color w:val="000000"/>
          <w:sz w:val="24"/>
          <w:szCs w:val="24"/>
        </w:rPr>
      </w:pPr>
      <w:r w:rsidRPr="002A015A">
        <w:rPr>
          <w:rFonts w:cs="Calibri"/>
          <w:b/>
          <w:bCs/>
          <w:color w:val="000000"/>
          <w:sz w:val="24"/>
          <w:szCs w:val="24"/>
        </w:rPr>
        <w:t>İkinci Vecih budur ki:</w:t>
      </w:r>
      <w:r w:rsidRPr="002A015A">
        <w:rPr>
          <w:rFonts w:cs="Calibri"/>
          <w:color w:val="000000"/>
          <w:sz w:val="24"/>
          <w:szCs w:val="24"/>
        </w:rPr>
        <w:t xml:space="preserve"> Manalar kalbden çıktıkları vakit, suretlerden çıplak olarak hayale girerler; oradan sur</w:t>
      </w:r>
      <w:r w:rsidRPr="002A015A">
        <w:rPr>
          <w:rFonts w:cs="Calibri"/>
          <w:color w:val="000000"/>
          <w:sz w:val="24"/>
          <w:szCs w:val="24"/>
        </w:rPr>
        <w:t xml:space="preserve">etleri giyerler. Hayal ise, her vakit bir sebeb tahtında bir nevi suretleri nesceder. Ehemmiyet verdiği şeyin suretlerini yol üstünde bırakır. Hangi mana geçse ya ona giydirir, ya takar, ya bulaştırır, ya perde eder. Eğer manalar münezzeh ve temiz iseler, </w:t>
      </w:r>
      <w:r w:rsidRPr="002A015A">
        <w:rPr>
          <w:rFonts w:cs="Calibri"/>
          <w:color w:val="000000"/>
          <w:sz w:val="24"/>
          <w:szCs w:val="24"/>
        </w:rPr>
        <w:t>suretler mülevves ve rezil ise giymek yoktur, fakat temas var.</w:t>
      </w:r>
      <w:r w:rsidRPr="002A015A">
        <w:rPr>
          <w:rStyle w:val="DipnotSabitleyicisi"/>
          <w:rFonts w:cs="Calibri"/>
          <w:color w:val="000000"/>
          <w:sz w:val="24"/>
          <w:szCs w:val="24"/>
        </w:rPr>
        <w:footnoteReference w:id="2"/>
      </w:r>
      <w:r w:rsidRPr="002A015A">
        <w:rPr>
          <w:rFonts w:cs="Calibri"/>
          <w:color w:val="000000"/>
          <w:sz w:val="24"/>
          <w:szCs w:val="24"/>
        </w:rPr>
        <w:t xml:space="preserve"> Vesveseli adam, teması </w:t>
      </w:r>
      <w:r w:rsidRPr="002A015A">
        <w:rPr>
          <w:rFonts w:cs="Calibri"/>
          <w:color w:val="000000"/>
          <w:sz w:val="24"/>
          <w:szCs w:val="24"/>
        </w:rPr>
        <w:lastRenderedPageBreak/>
        <w:t>telebbüsle iltibas eder. "Eyvah!" der. "Kalbim ne kadar bozulmuş. Bu sefillik, bu hısset-i nefs, beni matrud eder." Şeytan onun şu damarından çok istifade ede</w:t>
      </w:r>
      <w:bookmarkStart w:id="0" w:name="_GoBack"/>
      <w:bookmarkEnd w:id="0"/>
      <w:r w:rsidRPr="002A015A">
        <w:rPr>
          <w:rFonts w:cs="Calibri"/>
          <w:color w:val="000000"/>
          <w:sz w:val="24"/>
          <w:szCs w:val="24"/>
        </w:rPr>
        <w:t>r. Şu yaranın merhemi şudur:</w:t>
      </w:r>
    </w:p>
    <w:p w:rsidR="009C621B" w:rsidRPr="002A015A" w:rsidRDefault="003C225E">
      <w:pPr>
        <w:spacing w:before="120"/>
        <w:rPr>
          <w:color w:val="000000"/>
          <w:sz w:val="24"/>
          <w:szCs w:val="24"/>
        </w:rPr>
      </w:pPr>
      <w:r w:rsidRPr="002A015A">
        <w:rPr>
          <w:rFonts w:cs="Calibri"/>
          <w:color w:val="000000"/>
          <w:sz w:val="24"/>
          <w:szCs w:val="24"/>
        </w:rPr>
        <w:t>Dinle ey bîçare! Nasılki, senin namazın edeb-</w:t>
      </w:r>
      <w:r w:rsidRPr="002A015A">
        <w:rPr>
          <w:rFonts w:cs="Calibri"/>
          <w:color w:val="000000"/>
          <w:sz w:val="24"/>
          <w:szCs w:val="24"/>
        </w:rPr>
        <w:t>i nezihanesinin vesilesi olan zahirî taharete, batnının bâtınındaki necaset ona tesir etmez ve bozmaz. Öyle de: Maânî-i mukaddesenin, suret-i mülevveseye mücavereti zarar etmez. Meselâ sen âyât-ı İlahiyeyi tefekkür ediyorsun. Birden bir maraz, ya bir iştih</w:t>
      </w:r>
      <w:r w:rsidRPr="002A015A">
        <w:rPr>
          <w:rFonts w:cs="Calibri"/>
          <w:color w:val="000000"/>
          <w:sz w:val="24"/>
          <w:szCs w:val="24"/>
        </w:rPr>
        <w:t>a, ya bevl gibi bir emr-i müheyyic şiddetle senin hissine dokunuyor. Elbette senin hayalin, deva-i illet ve kaza-i hacetin levazımatını görecek, bakacak, onlara münasib süflî suretleri nescedecek ve gelen manalar ortalarından geçecekler. Geçeceklere ne bei</w:t>
      </w:r>
      <w:r w:rsidRPr="002A015A">
        <w:rPr>
          <w:rFonts w:cs="Calibri"/>
          <w:color w:val="000000"/>
          <w:sz w:val="24"/>
          <w:szCs w:val="24"/>
        </w:rPr>
        <w:t>s vardır, ne televvüs var ve ne zarar var ve ne hatar var. Yalnız hatar ise hasr-ı nazardır, zann-ı zarardır.</w:t>
      </w:r>
    </w:p>
    <w:p w:rsidR="009C621B" w:rsidRPr="002A015A" w:rsidRDefault="003C225E">
      <w:pPr>
        <w:spacing w:before="120"/>
        <w:rPr>
          <w:color w:val="000000"/>
          <w:sz w:val="24"/>
          <w:szCs w:val="24"/>
        </w:rPr>
      </w:pPr>
      <w:r w:rsidRPr="002A015A">
        <w:rPr>
          <w:rFonts w:cs="Calibri"/>
          <w:b/>
          <w:bCs/>
          <w:color w:val="000000"/>
          <w:sz w:val="24"/>
          <w:szCs w:val="24"/>
        </w:rPr>
        <w:t>Üçüncü Vecih budur ki:</w:t>
      </w:r>
      <w:r w:rsidRPr="002A015A">
        <w:rPr>
          <w:rFonts w:cs="Calibri"/>
          <w:color w:val="000000"/>
          <w:sz w:val="24"/>
          <w:szCs w:val="24"/>
        </w:rPr>
        <w:t xml:space="preserve"> Eşya mabeynlerinde, bazı münasebat-ı hafiye bulunur. Hattâ hiç ümid etmediğin şeyler içinde münasebet ipleri bulunur. Ya bi</w:t>
      </w:r>
      <w:r w:rsidRPr="002A015A">
        <w:rPr>
          <w:rFonts w:cs="Calibri"/>
          <w:color w:val="000000"/>
          <w:sz w:val="24"/>
          <w:szCs w:val="24"/>
        </w:rPr>
        <w:t>zzât bulunur veya senin hayalin, meşgul olduğu san'ata göre o ipleri yapmış, onları birbiriyle bağlamış. Şu sırr-ı münasebettendir ki, bazan bir mukaddes şeyi görmek, bir mülevves şeyi hatıra getirir. Fenn-i Beyan'da beyan olunduğu gibi, "Hariçte uzaklık s</w:t>
      </w:r>
      <w:r w:rsidRPr="002A015A">
        <w:rPr>
          <w:rFonts w:cs="Calibri"/>
          <w:color w:val="000000"/>
          <w:sz w:val="24"/>
          <w:szCs w:val="24"/>
        </w:rPr>
        <w:t>ebebi olan zıddiyet ise, hayalde sebeb-i kurbiyettir." Yani: İki zıddın suretlerinin cem'ine vasıta, bir münasebet-i hayaliyedir. Bu münasebetle gelen tahattura, tedai-yi efkâr tabir edilir. Meselâ: Sen namazda, münacatta, Kâ'be karşısında, huzur-u İlahîde</w:t>
      </w:r>
      <w:r w:rsidRPr="002A015A">
        <w:rPr>
          <w:rFonts w:cs="Calibri"/>
          <w:color w:val="000000"/>
          <w:sz w:val="24"/>
          <w:szCs w:val="24"/>
        </w:rPr>
        <w:t xml:space="preserve"> iken, âyâtı tefekkürde olduğun bir halde; şu tedai-yi efkâr, seni tutup en uzak malayaniyat-ı rezileye sevkeder. Senin başın, böyle bir tedai-yi efkâra mübtela ise, sakın telaş etme. Belki intibaha geldiğin anda, dön. "Aman ne kusur ettim" deyip tedkikle </w:t>
      </w:r>
      <w:r w:rsidRPr="002A015A">
        <w:rPr>
          <w:rFonts w:cs="Calibri"/>
          <w:color w:val="000000"/>
          <w:sz w:val="24"/>
          <w:szCs w:val="24"/>
        </w:rPr>
        <w:t>meşgul olup durma. Tâ o zaîf münasebet, senin dikkatinle kuvvet peyda etmesin. Zira teessür gösterdikçe, ehemmiyet verdikçe, senin o zaîf tahatturun melekeye döner. Bir maraz-ı hayalî olur. Korkma, maraz-ı kalbî değil. Şu nevi tahattur ise, galiben ihtiyar</w:t>
      </w:r>
      <w:r w:rsidRPr="002A015A">
        <w:rPr>
          <w:rFonts w:cs="Calibri"/>
          <w:color w:val="000000"/>
          <w:sz w:val="24"/>
          <w:szCs w:val="24"/>
        </w:rPr>
        <w:t>sızdır. Hususan hassas asabîlerde daha galibdir. Şeytan, şu nevi vesvesenin madenini çok işlettirir. Şu yaranın merhemi şudur ki:</w:t>
      </w:r>
    </w:p>
    <w:p w:rsidR="009C621B" w:rsidRPr="002A015A" w:rsidRDefault="003C225E">
      <w:pPr>
        <w:spacing w:before="120"/>
        <w:rPr>
          <w:color w:val="000000"/>
          <w:sz w:val="24"/>
          <w:szCs w:val="24"/>
        </w:rPr>
      </w:pPr>
      <w:r w:rsidRPr="002A015A">
        <w:rPr>
          <w:rFonts w:cs="Calibri"/>
          <w:color w:val="000000"/>
          <w:sz w:val="24"/>
          <w:szCs w:val="24"/>
        </w:rPr>
        <w:t>Tedai-yi efkâr, galiben ihtiyarsızdır. Onda mes'uliyet yoktur. Hem tedaide, mücaveret var; temas ve ihtilat yoktur. Onun için,</w:t>
      </w:r>
      <w:r w:rsidRPr="002A015A">
        <w:rPr>
          <w:rFonts w:cs="Calibri"/>
          <w:color w:val="000000"/>
          <w:sz w:val="24"/>
          <w:szCs w:val="24"/>
        </w:rPr>
        <w:t xml:space="preserve"> efkârın keyfiyetleri, birbirine sirayet etmez, birbirine zarar vermez. Nasılki şeytan ile melek-i ilham, kalb taraflarında mücaveretleri var ve füccar ve ebrarın karabetleri ve bir meskende durmaları, zarar vermez. Öyle de, tedai-yi efkâr saikasıyla istem</w:t>
      </w:r>
      <w:r w:rsidRPr="002A015A">
        <w:rPr>
          <w:rFonts w:cs="Calibri"/>
          <w:color w:val="000000"/>
          <w:sz w:val="24"/>
          <w:szCs w:val="24"/>
        </w:rPr>
        <w:t>ediğin pis hayalat, gelip nezih efkârın içine girse; zarar vermez. Meğer kasden olsa veya zarar zannıyla onunla ziyade meşgul olsa. Hem bazan kalb yoruluyor. Fikir, kendini eğlendirmek için rastgele bir şeyle meşgul olur.</w:t>
      </w:r>
      <w:r w:rsidRPr="002A015A">
        <w:rPr>
          <w:rStyle w:val="DipnotSabitleyicisi"/>
          <w:rFonts w:cs="Calibri"/>
          <w:color w:val="000000"/>
          <w:sz w:val="24"/>
          <w:szCs w:val="24"/>
        </w:rPr>
        <w:footnoteReference w:id="3"/>
      </w:r>
      <w:r w:rsidRPr="002A015A">
        <w:rPr>
          <w:rFonts w:cs="Calibri"/>
          <w:color w:val="000000"/>
          <w:sz w:val="24"/>
          <w:szCs w:val="24"/>
        </w:rPr>
        <w:t xml:space="preserve"> Şeytan fırsat bulur, pis şeyleri </w:t>
      </w:r>
      <w:r w:rsidRPr="002A015A">
        <w:rPr>
          <w:rFonts w:cs="Calibri"/>
          <w:color w:val="000000"/>
          <w:sz w:val="24"/>
          <w:szCs w:val="24"/>
        </w:rPr>
        <w:t>önüne serpiyor, sürüyor.</w:t>
      </w:r>
      <w:r w:rsidRPr="002A015A">
        <w:rPr>
          <w:rStyle w:val="DipnotSabitleyicisi"/>
          <w:rFonts w:cs="Calibri"/>
          <w:color w:val="000000"/>
          <w:sz w:val="24"/>
          <w:szCs w:val="24"/>
        </w:rPr>
        <w:footnoteReference w:id="4"/>
      </w:r>
    </w:p>
    <w:p w:rsidR="009C621B" w:rsidRPr="002A015A" w:rsidRDefault="003C225E">
      <w:pPr>
        <w:spacing w:before="120"/>
        <w:rPr>
          <w:color w:val="000000"/>
          <w:sz w:val="24"/>
          <w:szCs w:val="24"/>
        </w:rPr>
      </w:pPr>
      <w:r w:rsidRPr="002A015A">
        <w:rPr>
          <w:rFonts w:cs="Calibri"/>
          <w:b/>
          <w:bCs/>
          <w:color w:val="000000"/>
          <w:sz w:val="24"/>
          <w:szCs w:val="24"/>
        </w:rPr>
        <w:t>Dördüncü Vecih:</w:t>
      </w:r>
      <w:r w:rsidRPr="002A015A">
        <w:rPr>
          <w:rFonts w:cs="Calibri"/>
          <w:color w:val="000000"/>
          <w:sz w:val="24"/>
          <w:szCs w:val="24"/>
        </w:rPr>
        <w:t xml:space="preserve"> Amelin en iyi suretini taharriden neş'et eden bir vesvesedir ki, takva zannıyla teşeddüd ettikçe hal ona şiddetlenir. Hattâ bir dereceye varır ki, o adam amelin daha evlâsını ararken, harama düşer. Bazan bir sünnet</w:t>
      </w:r>
      <w:r w:rsidRPr="002A015A">
        <w:rPr>
          <w:rFonts w:cs="Calibri"/>
          <w:color w:val="000000"/>
          <w:sz w:val="24"/>
          <w:szCs w:val="24"/>
        </w:rPr>
        <w:t>in araması, bir vâcibi terkettiriyor. "Acaba amelim sahih oldu mu?" der, iade eder. Bu hal devam eder. Gayet ye'se düşer. Şeytan şu halinden istifade eder, onu yaralar. Şu yaranın iki merhemi var:</w:t>
      </w:r>
    </w:p>
    <w:p w:rsidR="009C621B" w:rsidRPr="002A015A" w:rsidRDefault="003C225E">
      <w:pPr>
        <w:spacing w:before="120"/>
        <w:rPr>
          <w:color w:val="000000"/>
          <w:sz w:val="24"/>
          <w:szCs w:val="24"/>
        </w:rPr>
      </w:pPr>
      <w:r w:rsidRPr="002A015A">
        <w:rPr>
          <w:rFonts w:cs="Calibri"/>
          <w:color w:val="000000"/>
          <w:sz w:val="24"/>
          <w:szCs w:val="24"/>
        </w:rPr>
        <w:t>Birinci merhem: Bu gibi vesvese ehl-i İtizale lâyıktır. Çün</w:t>
      </w:r>
      <w:r w:rsidRPr="002A015A">
        <w:rPr>
          <w:rFonts w:cs="Calibri"/>
          <w:color w:val="000000"/>
          <w:sz w:val="24"/>
          <w:szCs w:val="24"/>
        </w:rPr>
        <w:t xml:space="preserve">ki onlar derler: "Medar-ı teklif olan ef'al ve eşya, kendi zâtında, âhiret itibariyle ya hüsnü var; sonra o hüsne binaen emredilmiş veya kubhu var; sonra ona binaen nehyedilmiş. Demek eşyada, âhiret ve hakikat nokta-i nazarında olan hüsün ve kubh zâtîdir; </w:t>
      </w:r>
      <w:r w:rsidRPr="002A015A">
        <w:rPr>
          <w:rFonts w:cs="Calibri"/>
          <w:color w:val="000000"/>
          <w:sz w:val="24"/>
          <w:szCs w:val="24"/>
        </w:rPr>
        <w:t>emir ve nehy-i İlahî ona tâbi'dir." Bu mezhebe göre, insan her işlediği amelde şöyle bir vesvese gelir: "Acaba amelim nefs-ül emirdeki güzel surette yapılmış mıdır?" Amma mezheb-i hak olan Ehl-i Sünnet ve Cemaat derler ki: Cenab-ı Hak bir şeye emreder, son</w:t>
      </w:r>
      <w:r w:rsidRPr="002A015A">
        <w:rPr>
          <w:rFonts w:cs="Calibri"/>
          <w:color w:val="000000"/>
          <w:sz w:val="24"/>
          <w:szCs w:val="24"/>
        </w:rPr>
        <w:t>ra hasen olur. Nehyeder, sonra kabih olur. Demek emir ile güzellik, nehy ile çirkinlik tahakkuk eder.</w:t>
      </w:r>
      <w:r w:rsidRPr="002A015A">
        <w:rPr>
          <w:rStyle w:val="DipnotSabitleyicisi"/>
          <w:rFonts w:cs="Calibri"/>
          <w:color w:val="000000"/>
          <w:sz w:val="24"/>
          <w:szCs w:val="24"/>
        </w:rPr>
        <w:footnoteReference w:id="5"/>
      </w:r>
      <w:r w:rsidRPr="002A015A">
        <w:rPr>
          <w:rFonts w:cs="Calibri"/>
          <w:color w:val="000000"/>
          <w:sz w:val="24"/>
          <w:szCs w:val="24"/>
        </w:rPr>
        <w:t xml:space="preserve"> Hüsün ve kubh mükellefin ıttılaına bakar ve ona göre takarrür eder. Şu hüsün ve kubh ise, surî ve dünyaya bakan yüzünde değil, belki âhirete bakan yüzded</w:t>
      </w:r>
      <w:r w:rsidRPr="002A015A">
        <w:rPr>
          <w:rFonts w:cs="Calibri"/>
          <w:color w:val="000000"/>
          <w:sz w:val="24"/>
          <w:szCs w:val="24"/>
        </w:rPr>
        <w:t>ir. Meselâ, sen namaz kıldın veya abdest aldın. Halbuki namazını ve abdestini fesada verecek bir sebeb, nefs-ül emirde varmış. Lâkin sen ona hiç muttali olmadın. Senin namazın ve abdestin hem sahihtir, hem hasendir. Mu'tezile der: "Hakikatte kabih ve fasid</w:t>
      </w:r>
      <w:r w:rsidRPr="002A015A">
        <w:rPr>
          <w:rFonts w:cs="Calibri"/>
          <w:color w:val="000000"/>
          <w:sz w:val="24"/>
          <w:szCs w:val="24"/>
        </w:rPr>
        <w:t>dir. Lâkin senden kabul edilir. Çünki cehlin var, bilmedin ve özrün var." Öyle ise Ehl-i Sünnet mezhebine göre, zahir-i şeriate muvafık olarak işlediğin ameline: "Acaba sahih olmuş mu?" deyip vesvese etme. Fakat, "Kabul olmuş mu?" de. Gururlanma, ucbe girm</w:t>
      </w:r>
      <w:r w:rsidRPr="002A015A">
        <w:rPr>
          <w:rFonts w:cs="Calibri"/>
          <w:color w:val="000000"/>
          <w:sz w:val="24"/>
          <w:szCs w:val="24"/>
        </w:rPr>
        <w:t>e.</w:t>
      </w:r>
    </w:p>
    <w:p w:rsidR="009C621B" w:rsidRPr="002A015A" w:rsidRDefault="003C225E">
      <w:pPr>
        <w:spacing w:before="120"/>
        <w:rPr>
          <w:color w:val="000000"/>
          <w:sz w:val="24"/>
          <w:szCs w:val="24"/>
        </w:rPr>
      </w:pPr>
      <w:r w:rsidRPr="002A015A">
        <w:rPr>
          <w:rFonts w:cs="Calibri"/>
          <w:color w:val="000000"/>
          <w:sz w:val="24"/>
          <w:szCs w:val="24"/>
        </w:rPr>
        <w:t xml:space="preserve">İkinci merhem: Dinde harec yoktur. </w:t>
      </w:r>
      <w:r w:rsidRPr="002A015A">
        <w:rPr>
          <w:rFonts w:cs="Calibri"/>
          <w:color w:val="FF0000"/>
          <w:sz w:val="28"/>
          <w:szCs w:val="28"/>
          <w:rtl/>
        </w:rPr>
        <w:t>لاَ حَرَجَ فِى الدِّينِ</w:t>
      </w:r>
      <w:r w:rsidRPr="002A015A">
        <w:rPr>
          <w:rFonts w:cs="Calibri"/>
          <w:color w:val="000000"/>
          <w:sz w:val="24"/>
          <w:szCs w:val="24"/>
        </w:rPr>
        <w:t xml:space="preserve"> </w:t>
      </w:r>
      <w:r w:rsidRPr="002A015A">
        <w:rPr>
          <w:rFonts w:cs="Calibri"/>
          <w:color w:val="000000"/>
          <w:sz w:val="24"/>
          <w:szCs w:val="24"/>
        </w:rPr>
        <w:t>Madem dört mezheb haktır. Madem istiğfara müncer olan derk-i kusur ise, gurura müncer olan hüsn-ü amelin rü'yetine -böyle vesveseli adama- müreccahtır. Yani böyle vesveseli adam, amelini güzel g</w:t>
      </w:r>
      <w:r w:rsidRPr="002A015A">
        <w:rPr>
          <w:rFonts w:cs="Calibri"/>
          <w:color w:val="000000"/>
          <w:sz w:val="24"/>
          <w:szCs w:val="24"/>
        </w:rPr>
        <w:t xml:space="preserve">örüp gurura düşmektense, amelini kusurlu görse, istiğfar etse, daha evlâdır. Madem böyledir, sen vesveseyi at. Şeytana de ki: Şu hal, bir harecdir. Hakikat-ı hale muttali olmak güçtür. Dindeki yüsre münafîdir. </w:t>
      </w:r>
      <w:r w:rsidRPr="002A015A">
        <w:rPr>
          <w:rFonts w:cs="Calibri"/>
          <w:color w:val="FF0000"/>
          <w:sz w:val="28"/>
          <w:szCs w:val="28"/>
          <w:rtl/>
        </w:rPr>
        <w:t>اَلدِّينُ يُسْرٌ لاَ حَرَجَ فِى الدِّينِ</w:t>
      </w:r>
      <w:r w:rsidRPr="002A015A">
        <w:rPr>
          <w:rFonts w:cs="Calibri"/>
          <w:color w:val="000000"/>
          <w:sz w:val="24"/>
          <w:szCs w:val="24"/>
        </w:rPr>
        <w:t xml:space="preserve"> </w:t>
      </w:r>
      <w:r w:rsidRPr="002A015A">
        <w:rPr>
          <w:rFonts w:cs="Calibri"/>
          <w:color w:val="000000"/>
          <w:sz w:val="24"/>
          <w:szCs w:val="24"/>
        </w:rPr>
        <w:t>esası</w:t>
      </w:r>
      <w:r w:rsidRPr="002A015A">
        <w:rPr>
          <w:rFonts w:cs="Calibri"/>
          <w:color w:val="000000"/>
          <w:sz w:val="24"/>
          <w:szCs w:val="24"/>
        </w:rPr>
        <w:t>na muhaliftir. Elbette böyle amelim bir mezheb-i hakka muvafık gelir. O bana kâfidir. Hem lâakal ben aczimi itiraf ederek ibadeti lâyık-ı vechile eda edemediğimden istiğfar ve tazarru' ile merhamet-i İlahiyeye dehalet edip, kusurum affolunmak, kusurlu amel</w:t>
      </w:r>
      <w:r w:rsidRPr="002A015A">
        <w:rPr>
          <w:rFonts w:cs="Calibri"/>
          <w:color w:val="000000"/>
          <w:sz w:val="24"/>
          <w:szCs w:val="24"/>
        </w:rPr>
        <w:t>im kabul olunmak için mütezellilane bir niyaza vesiledir.</w:t>
      </w:r>
    </w:p>
    <w:p w:rsidR="009C621B" w:rsidRPr="002A015A" w:rsidRDefault="003C225E">
      <w:pPr>
        <w:spacing w:before="120"/>
        <w:rPr>
          <w:color w:val="000000"/>
          <w:sz w:val="24"/>
          <w:szCs w:val="24"/>
        </w:rPr>
      </w:pPr>
      <w:r w:rsidRPr="002A015A">
        <w:rPr>
          <w:rFonts w:cs="Calibri"/>
          <w:b/>
          <w:bCs/>
          <w:color w:val="000000"/>
          <w:sz w:val="24"/>
          <w:szCs w:val="24"/>
        </w:rPr>
        <w:t>BEŞİNCİ VECİH:</w:t>
      </w:r>
      <w:r w:rsidRPr="002A015A">
        <w:rPr>
          <w:rFonts w:cs="Calibri"/>
          <w:color w:val="000000"/>
          <w:sz w:val="24"/>
          <w:szCs w:val="24"/>
        </w:rPr>
        <w:t xml:space="preserve"> Mesail-i imaniyede şübhe suretinde gelen vesvesedir. Bîçare vesveseli adam, bazan tahayyülü, taakkul ile iltibas eder. Yani: Hayale gelen bir şübheyi, akla girmiş bir şübhe tevehhüm e</w:t>
      </w:r>
      <w:r w:rsidRPr="002A015A">
        <w:rPr>
          <w:rFonts w:cs="Calibri"/>
          <w:color w:val="000000"/>
          <w:sz w:val="24"/>
          <w:szCs w:val="24"/>
        </w:rPr>
        <w:t>dip, itikadına halel gelmiş zanneder. Hem bazan tevehhüm ettiği bir şübheyi, imana zarar veren bir şek zanneder. Hem bazan tasavvur ettiği bir şübheyi, tasdik-ı aklîye girmiş bir şübhe zanneder. Hem bazan bir emr-i küfrîde tefekkürü, küfür zanneder. Yani d</w:t>
      </w:r>
      <w:r w:rsidRPr="002A015A">
        <w:rPr>
          <w:rFonts w:cs="Calibri"/>
          <w:color w:val="000000"/>
          <w:sz w:val="24"/>
          <w:szCs w:val="24"/>
        </w:rPr>
        <w:t>alaletin esbabını anlamak suretinde kuvve-i müfekkirenin cevelanını ve tedkikatını ve bîtarafane muhakemesini, hilaf-ı iman zanneder. İşte telkinat-ı şeytaniyenin eseri olan şu zanlardan ürkerek, "Eyvah! Kalbim bozulmuş, itikadıma halel gelmiş" der. O hall</w:t>
      </w:r>
      <w:r w:rsidRPr="002A015A">
        <w:rPr>
          <w:rFonts w:cs="Calibri"/>
          <w:color w:val="000000"/>
          <w:sz w:val="24"/>
          <w:szCs w:val="24"/>
        </w:rPr>
        <w:t>er, galiben ihtiyarsız olduğundan, cüz'-i ihtiyarîsiyle ıslah edemediğinden ye'se düşer. Bu yaranın merhemi şudur ki:</w:t>
      </w:r>
    </w:p>
    <w:p w:rsidR="009C621B" w:rsidRPr="002A015A" w:rsidRDefault="003C225E">
      <w:pPr>
        <w:spacing w:before="120"/>
        <w:rPr>
          <w:color w:val="000000"/>
          <w:sz w:val="24"/>
          <w:szCs w:val="24"/>
        </w:rPr>
      </w:pPr>
      <w:r w:rsidRPr="002A015A">
        <w:rPr>
          <w:rFonts w:cs="Calibri"/>
          <w:color w:val="000000"/>
          <w:sz w:val="24"/>
          <w:szCs w:val="24"/>
        </w:rPr>
        <w:t>Tahayyül-ü küfür, küfür olmadığı gibi; tevehhüm-ü küfür dahi, küfür değildir. Tasavvur-u dalalet dalalet olmadığı gibi; tefekkür-ü dalalet</w:t>
      </w:r>
      <w:r w:rsidRPr="002A015A">
        <w:rPr>
          <w:rFonts w:cs="Calibri"/>
          <w:color w:val="000000"/>
          <w:sz w:val="24"/>
          <w:szCs w:val="24"/>
        </w:rPr>
        <w:t xml:space="preserve"> dahi, dalalet değildir. Çünki hem tahayyül, hem tevehhüm, hem tasavvur, hem tefekkür; tasdik-ı aklîden ve iz'an-ı kalbîden ayrıdırlar, başkadırlar. Onlar bir derece serbesttirler. Cüz'-i ihtiyariyeyi pek dinlemiyorlar. Teklif-i dinî altına çok giremiyorla</w:t>
      </w:r>
      <w:r w:rsidRPr="002A015A">
        <w:rPr>
          <w:rFonts w:cs="Calibri"/>
          <w:color w:val="000000"/>
          <w:sz w:val="24"/>
          <w:szCs w:val="24"/>
        </w:rPr>
        <w:t>r. Tasdik ve iz'an, öyle değiller. Bir mizana tâbi'dirler. Hem tahayyül, tevehhüm, tasavvur, tefekkür, nasılki tasdik ve iz'an değiller.</w:t>
      </w:r>
      <w:r w:rsidRPr="002A015A">
        <w:rPr>
          <w:rStyle w:val="DipnotSabitleyicisi"/>
          <w:rFonts w:cs="Calibri"/>
          <w:color w:val="000000"/>
          <w:sz w:val="24"/>
          <w:szCs w:val="24"/>
        </w:rPr>
        <w:footnoteReference w:id="6"/>
      </w:r>
      <w:r w:rsidRPr="002A015A">
        <w:rPr>
          <w:rFonts w:cs="Calibri"/>
          <w:color w:val="000000"/>
          <w:sz w:val="24"/>
          <w:szCs w:val="24"/>
        </w:rPr>
        <w:t xml:space="preserve"> Öyle de şübhe ve tereddüd sayılmazlar.</w:t>
      </w:r>
      <w:r w:rsidRPr="002A015A">
        <w:rPr>
          <w:rStyle w:val="DipnotSabitleyicisi"/>
          <w:rFonts w:cs="Calibri"/>
          <w:color w:val="000000"/>
          <w:sz w:val="24"/>
          <w:szCs w:val="24"/>
        </w:rPr>
        <w:footnoteReference w:id="7"/>
      </w:r>
      <w:r w:rsidRPr="002A015A">
        <w:rPr>
          <w:rFonts w:cs="Calibri"/>
          <w:color w:val="000000"/>
          <w:sz w:val="24"/>
          <w:szCs w:val="24"/>
        </w:rPr>
        <w:t xml:space="preserve"> Fakat eğer lüzumsuz tekrar ede ede müstakar bir hale gelse, o vakit hakikî bir</w:t>
      </w:r>
      <w:r w:rsidRPr="002A015A">
        <w:rPr>
          <w:rFonts w:cs="Calibri"/>
          <w:color w:val="000000"/>
          <w:sz w:val="24"/>
          <w:szCs w:val="24"/>
        </w:rPr>
        <w:t xml:space="preserve"> nevi şübhe, ondan tevellüd edebilir. Hem bîtarafane muhakeme namıyla veya insaf namına deyip, şıkk-ı muhalifi iltizam ede ede, tâ öyle bir hale gelir ki, ihtiyarsız taraf-ı muhalifi iltizam eder. Ona vâcib olan hakkın iltizamı kırılır. O da tehlikeye düşe</w:t>
      </w:r>
      <w:r w:rsidRPr="002A015A">
        <w:rPr>
          <w:rFonts w:cs="Calibri"/>
          <w:color w:val="000000"/>
          <w:sz w:val="24"/>
          <w:szCs w:val="24"/>
        </w:rPr>
        <w:t>r. Hasmın veya şeytanın bir vekil-i fuzulîsi olacak bir halet, zihninde takarrür eder.</w:t>
      </w:r>
      <w:r w:rsidRPr="002A015A">
        <w:rPr>
          <w:rStyle w:val="DipnotSabitleyicisi"/>
          <w:rFonts w:cs="Calibri"/>
          <w:color w:val="000000"/>
          <w:sz w:val="24"/>
          <w:szCs w:val="24"/>
        </w:rPr>
        <w:footnoteReference w:id="8"/>
      </w:r>
    </w:p>
    <w:p w:rsidR="009C621B" w:rsidRPr="002A015A" w:rsidRDefault="003C225E">
      <w:pPr>
        <w:spacing w:before="120"/>
        <w:rPr>
          <w:color w:val="000000"/>
          <w:sz w:val="24"/>
          <w:szCs w:val="24"/>
        </w:rPr>
      </w:pPr>
      <w:r w:rsidRPr="002A015A">
        <w:rPr>
          <w:rFonts w:cs="Calibri"/>
          <w:color w:val="000000"/>
          <w:sz w:val="24"/>
          <w:szCs w:val="24"/>
        </w:rPr>
        <w:t>Şu nevi vesvesenin en mühimi budur ki: Vesveseli adam, imkân-ı zâtî ile imkân-ı zihnîyi birbiriyle iltibas eder. Yani: Bir şeyi zâtında mümkün görse, o şeyi zihnen dahi</w:t>
      </w:r>
      <w:r w:rsidRPr="002A015A">
        <w:rPr>
          <w:rFonts w:cs="Calibri"/>
          <w:color w:val="000000"/>
          <w:sz w:val="24"/>
          <w:szCs w:val="24"/>
        </w:rPr>
        <w:t xml:space="preserve"> mümkün ve aklen meşkuk tevehhüm eder. Halbuki İlm-i Kelâm'ın kaidelerindendir ki: İmkân-ı zâtî ise, yakîn-i ilmîye münafî değil ve zaruret-i zihniyeye zıddiyeti yoktur. Meselâ: Şu dakikada Karadeniz'in yere batması, zâtında mümkündür ve o imkân-ı zâtî ile</w:t>
      </w:r>
      <w:r w:rsidRPr="002A015A">
        <w:rPr>
          <w:rFonts w:cs="Calibri"/>
          <w:color w:val="000000"/>
          <w:sz w:val="24"/>
          <w:szCs w:val="24"/>
        </w:rPr>
        <w:t xml:space="preserve"> muhtemeldir. Halbuki yakînen, o denizin yerinde olduğunu hükmediyoruz, şübhesiz biliyoruz. Ve o ihtimal-i imkânî ve o imkân-ı zâtî, bize şek vermez, bir şübhe getirmez, yakînimizi bozmaz. Meselâ: Şu güneş zâtında mümkündür ki, bugün gurub etmesin veya yar</w:t>
      </w:r>
      <w:r w:rsidRPr="002A015A">
        <w:rPr>
          <w:rFonts w:cs="Calibri"/>
          <w:color w:val="000000"/>
          <w:sz w:val="24"/>
          <w:szCs w:val="24"/>
        </w:rPr>
        <w:t xml:space="preserve">ın tulû' etmesin. Halbuki bu imkân yakînimize zarar vermez, şübhe getirmez. İşte bunun gibi, meselâ hakaik-i imaniyeden olan hayat-ı dünyeviyenin gurubuna ve hayat-ı uhreviyenin tulûuna, imkân-ı zâtî cihetinde gelen vehimler, yakîn-i imanîye zarar vermez. </w:t>
      </w:r>
      <w:r w:rsidRPr="002A015A">
        <w:rPr>
          <w:rFonts w:cs="Calibri"/>
          <w:color w:val="000000"/>
          <w:sz w:val="24"/>
          <w:szCs w:val="24"/>
        </w:rPr>
        <w:t xml:space="preserve">Hem </w:t>
      </w:r>
      <w:r w:rsidRPr="002A015A">
        <w:rPr>
          <w:rFonts w:cs="Calibri"/>
          <w:color w:val="FF0000"/>
          <w:sz w:val="28"/>
          <w:szCs w:val="28"/>
          <w:rtl/>
        </w:rPr>
        <w:t>لاَ عِبْرَةَ ِلْلاِحْتِمَالِ الْغَيْرِ النَّاشِئِ عَنْ دَلِيلٍ</w:t>
      </w:r>
      <w:r w:rsidRPr="002A015A">
        <w:rPr>
          <w:rFonts w:cs="Calibri"/>
          <w:color w:val="000000"/>
          <w:sz w:val="24"/>
          <w:szCs w:val="24"/>
        </w:rPr>
        <w:t xml:space="preserve"> </w:t>
      </w:r>
      <w:r w:rsidRPr="002A015A">
        <w:rPr>
          <w:rFonts w:cs="Calibri"/>
          <w:color w:val="000000"/>
          <w:sz w:val="24"/>
          <w:szCs w:val="24"/>
        </w:rPr>
        <w:t>yani: "Bir delilden neş'et etmeyen bir ihtimalin hiç ehemmiyeti yoktur" olan kaide-i meşhure; hem usûl-üd din, hem usûl-ül fıkhın kaide-i mukarreresindendir.</w:t>
      </w:r>
      <w:r w:rsidRPr="002A015A">
        <w:rPr>
          <w:rStyle w:val="DipnotSabitleyicisi"/>
          <w:rFonts w:cs="Calibri"/>
          <w:color w:val="000000"/>
          <w:sz w:val="24"/>
          <w:szCs w:val="24"/>
        </w:rPr>
        <w:footnoteReference w:id="9"/>
      </w:r>
    </w:p>
    <w:p w:rsidR="009C621B" w:rsidRPr="002A015A" w:rsidRDefault="003C225E">
      <w:pPr>
        <w:spacing w:before="120"/>
        <w:rPr>
          <w:color w:val="000000"/>
          <w:sz w:val="24"/>
          <w:szCs w:val="24"/>
        </w:rPr>
      </w:pPr>
      <w:r w:rsidRPr="002A015A">
        <w:rPr>
          <w:rFonts w:cs="Calibri"/>
          <w:color w:val="000000"/>
          <w:sz w:val="24"/>
          <w:szCs w:val="24"/>
        </w:rPr>
        <w:t>Eğer desen: Bu derece mü'minle</w:t>
      </w:r>
      <w:r w:rsidRPr="002A015A">
        <w:rPr>
          <w:rFonts w:cs="Calibri"/>
          <w:color w:val="000000"/>
          <w:sz w:val="24"/>
          <w:szCs w:val="24"/>
        </w:rPr>
        <w:t>re muzır ve müz'ic olan vesvese, ne hikmete binaen bize bela olmuş?"</w:t>
      </w:r>
    </w:p>
    <w:p w:rsidR="009C621B" w:rsidRPr="002A015A" w:rsidRDefault="003C225E">
      <w:pPr>
        <w:spacing w:before="120"/>
        <w:rPr>
          <w:color w:val="000000"/>
          <w:sz w:val="24"/>
          <w:szCs w:val="24"/>
        </w:rPr>
      </w:pPr>
      <w:r w:rsidRPr="002A015A">
        <w:rPr>
          <w:rFonts w:cs="Calibri"/>
          <w:color w:val="000000"/>
          <w:sz w:val="24"/>
          <w:szCs w:val="24"/>
        </w:rPr>
        <w:t>Elcevab: İfrata varmamak, hem galebe çalmamak şartıyla, asl-ı vesvese teyakkuza sebebdir, taharriye dâîdir, ciddiyete vesiledir. Lâkaydlığı atar, tehavünü def'eder. Onun için Hakîm-i Mutl</w:t>
      </w:r>
      <w:r w:rsidRPr="002A015A">
        <w:rPr>
          <w:rFonts w:cs="Calibri"/>
          <w:color w:val="000000"/>
          <w:sz w:val="24"/>
          <w:szCs w:val="24"/>
        </w:rPr>
        <w:t>ak, şu dâr-ı imtihanda, şu meydan-ı müsabakada bize bir kamçı-yı teşvik olarak, vesveseyi şeytanın eline vermiş. Beşerin başına vuruyor. Şayet ziyade incitse, Hakîm-i Rahîm'e şekva etmeli, "Eûzü billahi mineşşeytanirracim" demeli.</w:t>
      </w:r>
      <w:r w:rsidRPr="002A015A">
        <w:rPr>
          <w:rStyle w:val="DipnotSabitleyicisi"/>
          <w:rFonts w:cs="Calibri"/>
          <w:color w:val="000000"/>
          <w:sz w:val="24"/>
          <w:szCs w:val="24"/>
        </w:rPr>
        <w:footnoteReference w:id="10"/>
      </w:r>
    </w:p>
    <w:p w:rsidR="009C621B" w:rsidRDefault="003C225E">
      <w:pPr>
        <w:spacing w:before="120"/>
        <w:jc w:val="center"/>
        <w:rPr>
          <w:rFonts w:cs="Calibri"/>
        </w:rPr>
      </w:pPr>
      <w:r w:rsidRPr="002A015A">
        <w:rPr>
          <w:rFonts w:cs="Calibri"/>
          <w:color w:val="000000"/>
          <w:sz w:val="24"/>
          <w:szCs w:val="24"/>
        </w:rPr>
        <w:t>* * *</w:t>
      </w:r>
    </w:p>
    <w:sectPr w:rsidR="009C621B">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25E" w:rsidRDefault="003C225E">
      <w:r>
        <w:separator/>
      </w:r>
    </w:p>
  </w:endnote>
  <w:endnote w:type="continuationSeparator" w:id="0">
    <w:p w:rsidR="003C225E" w:rsidRDefault="003C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25E" w:rsidRDefault="003C225E">
      <w:r>
        <w:separator/>
      </w:r>
    </w:p>
  </w:footnote>
  <w:footnote w:type="continuationSeparator" w:id="0">
    <w:p w:rsidR="003C225E" w:rsidRDefault="003C225E">
      <w:r>
        <w:continuationSeparator/>
      </w:r>
    </w:p>
  </w:footnote>
  <w:footnote w:id="1">
    <w:p w:rsidR="009C621B" w:rsidRDefault="003C225E">
      <w:pPr>
        <w:pStyle w:val="DipnotMetni"/>
        <w:spacing w:before="120"/>
      </w:pPr>
      <w:r>
        <w:rPr>
          <w:rStyle w:val="DipnotKarakterleri"/>
        </w:rPr>
        <w:footnoteRef/>
      </w:r>
      <w:r>
        <w:rPr>
          <w:sz w:val="24"/>
          <w:szCs w:val="24"/>
        </w:rPr>
        <w:t>(</w:t>
      </w:r>
      <w:r>
        <w:rPr>
          <w:i/>
          <w:iCs/>
          <w:sz w:val="24"/>
          <w:szCs w:val="24"/>
        </w:rPr>
        <w:t>Farklı derslerde okunmuş farklı derlemelerin birleştirilmesiyle hazırlanmıştır.)</w:t>
      </w:r>
    </w:p>
  </w:footnote>
  <w:footnote w:id="2">
    <w:p w:rsidR="009C621B" w:rsidRDefault="003C225E">
      <w:pPr>
        <w:spacing w:before="120"/>
        <w:rPr>
          <w:color w:val="000000"/>
          <w:sz w:val="24"/>
          <w:szCs w:val="24"/>
        </w:rPr>
      </w:pPr>
      <w:r>
        <w:rPr>
          <w:rStyle w:val="DipnotKarakterleri"/>
        </w:rPr>
        <w:footnoteRef/>
      </w:r>
      <w:r>
        <w:rPr>
          <w:rFonts w:cs="Calibri"/>
        </w:rPr>
        <w:t xml:space="preserve"> </w:t>
      </w:r>
      <w:r>
        <w:rPr>
          <w:rFonts w:cs="Calibri"/>
          <w:color w:val="000000"/>
          <w:sz w:val="24"/>
          <w:szCs w:val="24"/>
        </w:rPr>
        <w:t>“</w:t>
      </w:r>
      <w:r>
        <w:rPr>
          <w:rFonts w:cs="Calibri"/>
          <w:color w:val="FF0000"/>
          <w:sz w:val="28"/>
          <w:szCs w:val="28"/>
          <w:rtl/>
        </w:rPr>
        <w:t>اِنَّ كَيْدَ الشَّيْطَانِ كَانَ ضَعِيفًا</w:t>
      </w:r>
      <w:r>
        <w:rPr>
          <w:rFonts w:cs="Calibri"/>
          <w:color w:val="000000"/>
          <w:sz w:val="24"/>
          <w:szCs w:val="24"/>
        </w:rPr>
        <w:t xml:space="preserve"> </w:t>
      </w:r>
      <w:r>
        <w:rPr>
          <w:rFonts w:cs="Calibri"/>
          <w:color w:val="000000"/>
          <w:sz w:val="24"/>
          <w:szCs w:val="24"/>
        </w:rPr>
        <w:t>Ey sû'-i vesveseden me'yus nefsim! Tedai-yi hayalât, tahattur-u faraziyat, bir nevi irtisam-ı gayr-ı ihtiyarîdir. İrtisam ise, eğe</w:t>
      </w:r>
      <w:r>
        <w:rPr>
          <w:rFonts w:cs="Calibri"/>
          <w:color w:val="000000"/>
          <w:sz w:val="24"/>
          <w:szCs w:val="24"/>
        </w:rPr>
        <w:t xml:space="preserve">r hayırdan ve nuraniyetten olsa, hakikatın hükmü bir derece suretine ve misaline geçer. Güneşin ziyası ve harareti, âyinedeki misaline geçtiği gibi... Eğer şerden ve kesiften olsa, aslın hükmü ve hâssası, suretine geçmez ve timsaline sirayet etmez. Meselâ </w:t>
      </w:r>
      <w:r>
        <w:rPr>
          <w:rFonts w:cs="Calibri"/>
          <w:color w:val="000000"/>
          <w:sz w:val="24"/>
          <w:szCs w:val="24"/>
        </w:rPr>
        <w:t>necis ve murdar bir şey'in âyinedeki sureti ne necistir, ne murdardır. Ve yılanın timsali, ısırmaz.</w:t>
      </w:r>
    </w:p>
    <w:p w:rsidR="009C621B" w:rsidRDefault="003C225E">
      <w:pPr>
        <w:spacing w:before="120"/>
        <w:rPr>
          <w:rFonts w:cs="Calibri"/>
        </w:rPr>
      </w:pPr>
      <w:r>
        <w:rPr>
          <w:rFonts w:cs="Calibri"/>
          <w:color w:val="000000"/>
          <w:sz w:val="24"/>
          <w:szCs w:val="24"/>
        </w:rPr>
        <w:t>İşte şu sırra binaen, tasavvur-u küfür, küfür değil; tahayyül-ü şetm, şetm değil. Hususan ihtiyarsız olsa ve farazî bir tahattur olsa, bütün bütün zararsızd</w:t>
      </w:r>
      <w:r>
        <w:rPr>
          <w:rFonts w:cs="Calibri"/>
          <w:color w:val="000000"/>
          <w:sz w:val="24"/>
          <w:szCs w:val="24"/>
        </w:rPr>
        <w:t>ır. Hem ehl-i hak olan Ehl-i Sünnet Ve Cemaatin mezhebinde bir şey'in şer'an çirkinliği, pisliği; nehy-i İlahî sebebiyledir. Madem ki ihtiyarsız ve rızasız bir tahattur-u farazîdir, bir tedai-yi hayalîdir; nehiy ona taalluk etmez. O dahi ne kadar çirkin ve</w:t>
      </w:r>
      <w:r>
        <w:rPr>
          <w:rFonts w:cs="Calibri"/>
          <w:color w:val="000000"/>
          <w:sz w:val="24"/>
          <w:szCs w:val="24"/>
        </w:rPr>
        <w:t xml:space="preserve"> pis bir şey'in sureti dahi olsa, çirkin ve pis olmaz.” </w:t>
      </w:r>
      <w:r>
        <w:rPr>
          <w:rFonts w:cs="Calibri"/>
          <w:b/>
          <w:bCs/>
          <w:sz w:val="24"/>
          <w:szCs w:val="24"/>
        </w:rPr>
        <w:t>Mektubat (39)</w:t>
      </w:r>
    </w:p>
  </w:footnote>
  <w:footnote w:id="3">
    <w:p w:rsidR="009C621B" w:rsidRDefault="003C225E">
      <w:pPr>
        <w:spacing w:before="120"/>
      </w:pPr>
      <w:r>
        <w:rPr>
          <w:rStyle w:val="DipnotKarakterleri"/>
        </w:rPr>
        <w:footnoteRef/>
      </w:r>
      <w:r>
        <w:rPr>
          <w:sz w:val="24"/>
          <w:szCs w:val="24"/>
        </w:rPr>
        <w:t xml:space="preserve"> “Bilirsiniz ki, fazla iştigalâttan yorgun düşmüş bir fikir, kendini eğlendirmek, istirahat etmek ister. Biz meşgul olduğumuz pek derin, pek geniş, pek ciddî olan hakaik-i Kur'aniye ve </w:t>
      </w:r>
      <w:r>
        <w:rPr>
          <w:sz w:val="24"/>
          <w:szCs w:val="24"/>
        </w:rPr>
        <w:t xml:space="preserve">imaniye, fazla meşguliyetimizden gelen yorgunluğu tahfif edecek ve yorgun fikrimizi neş'elendirecek ve eğlendirecek tevafukat nevinden, latif bir san'at-ı bedîiye suretinde bir lütfunu gösterdi.” </w:t>
      </w:r>
      <w:r>
        <w:rPr>
          <w:b/>
          <w:bCs/>
          <w:sz w:val="24"/>
          <w:szCs w:val="24"/>
        </w:rPr>
        <w:t>Barla Lahikası (311 - 312)</w:t>
      </w:r>
    </w:p>
  </w:footnote>
  <w:footnote w:id="4">
    <w:p w:rsidR="009C621B" w:rsidRDefault="003C225E">
      <w:pPr>
        <w:spacing w:before="120"/>
        <w:rPr>
          <w:color w:val="000000"/>
          <w:sz w:val="24"/>
          <w:szCs w:val="24"/>
        </w:rPr>
      </w:pPr>
      <w:r>
        <w:rPr>
          <w:rStyle w:val="DipnotKarakterleri"/>
        </w:rPr>
        <w:footnoteRef/>
      </w:r>
      <w:r>
        <w:rPr>
          <w:rFonts w:cs="Calibri"/>
          <w:sz w:val="24"/>
          <w:szCs w:val="24"/>
        </w:rPr>
        <w:t xml:space="preserve"> </w:t>
      </w:r>
      <w:r>
        <w:rPr>
          <w:rFonts w:cs="Calibri"/>
          <w:color w:val="000000"/>
          <w:sz w:val="24"/>
          <w:szCs w:val="24"/>
        </w:rPr>
        <w:t>“Sabri kardeş! Sabırlı ol, ehem</w:t>
      </w:r>
      <w:r>
        <w:rPr>
          <w:rFonts w:cs="Calibri"/>
          <w:color w:val="000000"/>
          <w:sz w:val="24"/>
          <w:szCs w:val="24"/>
        </w:rPr>
        <w:t>miyetsiz ve zararsız olan vehmî ve asabî hastalığına ehemmiyet verme. Şifaya dua edilmekle beraber; zararsız, hatarsızdır. Çünki eğer hatarat, seyyie ise; nasılki âyinede temessül eden pislik, pis değil ve âyinedeki yılan sureti ısırmaz ve ateşin timsali y</w:t>
      </w:r>
      <w:r>
        <w:rPr>
          <w:rFonts w:cs="Calibri"/>
          <w:color w:val="000000"/>
          <w:sz w:val="24"/>
          <w:szCs w:val="24"/>
        </w:rPr>
        <w:t>akmaz. Öyle de, kalbin ve hayalin âyinelerinde rızasız, ihtiyarsız gelen pis ve çirkin ve küfrî hatıralar zarar vermezler. Çünki İlm-i Usûl'de tasavvur-u küfür, küfür değil ve tahayyül-ü şetm, şetm olmaz.</w:t>
      </w:r>
    </w:p>
    <w:p w:rsidR="009C621B" w:rsidRDefault="003C225E">
      <w:pPr>
        <w:spacing w:before="120"/>
        <w:rPr>
          <w:b/>
          <w:bCs/>
          <w:color w:val="000000"/>
          <w:sz w:val="24"/>
          <w:szCs w:val="24"/>
        </w:rPr>
      </w:pPr>
      <w:r>
        <w:rPr>
          <w:rFonts w:cs="Calibri"/>
          <w:color w:val="000000"/>
          <w:sz w:val="24"/>
          <w:szCs w:val="24"/>
        </w:rPr>
        <w:t>Hasene ise nuranî olduğundan, tasavvur ve tahayyülü</w:t>
      </w:r>
      <w:r>
        <w:rPr>
          <w:rFonts w:cs="Calibri"/>
          <w:color w:val="000000"/>
          <w:sz w:val="24"/>
          <w:szCs w:val="24"/>
        </w:rPr>
        <w:t xml:space="preserve"> dahi hasenedir. Çünki âyinede nuranînin timsali ziya verir, hasiyeti var; kesifin misali ölüdür, hayatsızdır, tesiri yoktur. Eğer </w:t>
      </w:r>
      <w:r>
        <w:rPr>
          <w:rFonts w:cs="Calibri"/>
          <w:color w:val="000000"/>
          <w:sz w:val="24"/>
          <w:szCs w:val="24"/>
          <w:u w:val="single"/>
        </w:rPr>
        <w:t xml:space="preserve">sair teellümat-ı ruhaniye ise; sabra, mücahedeye alıştırmak için Rabbanî bir kamçıdır. Çünki emn ü ye'sin vartasına düşmemek </w:t>
      </w:r>
      <w:r>
        <w:rPr>
          <w:rFonts w:cs="Calibri"/>
          <w:color w:val="000000"/>
          <w:sz w:val="24"/>
          <w:szCs w:val="24"/>
          <w:u w:val="single"/>
        </w:rPr>
        <w:t>hikmetiyle havf u reca müvazenesinde, sabır ve şükürde bulunmak için kabz-bast haletleri, celal ve cemal tecellisinden intibah ehline gelmesi; ehl-i hakikatça medar-ı terakki bir düstur-u meşhurdur</w:t>
      </w:r>
      <w:r>
        <w:rPr>
          <w:rFonts w:cs="Calibri"/>
          <w:color w:val="000000"/>
          <w:sz w:val="24"/>
          <w:szCs w:val="24"/>
        </w:rPr>
        <w:t xml:space="preserve">.” </w:t>
      </w:r>
      <w:r>
        <w:rPr>
          <w:rFonts w:cs="Calibri"/>
          <w:b/>
          <w:bCs/>
          <w:color w:val="000000"/>
          <w:sz w:val="24"/>
          <w:szCs w:val="24"/>
        </w:rPr>
        <w:t>Kastamonu Lahikası (8)</w:t>
      </w:r>
    </w:p>
    <w:p w:rsidR="009C621B" w:rsidRDefault="003C225E">
      <w:pPr>
        <w:spacing w:before="120"/>
        <w:rPr>
          <w:color w:val="000000"/>
          <w:sz w:val="24"/>
          <w:szCs w:val="24"/>
        </w:rPr>
      </w:pPr>
      <w:r>
        <w:rPr>
          <w:rFonts w:cs="Calibri"/>
          <w:color w:val="000000"/>
          <w:sz w:val="24"/>
          <w:szCs w:val="24"/>
        </w:rPr>
        <w:t xml:space="preserve">“Birinci Hastalık: </w:t>
      </w:r>
      <w:r>
        <w:rPr>
          <w:rFonts w:cs="Calibri"/>
          <w:color w:val="000000"/>
          <w:sz w:val="24"/>
          <w:szCs w:val="24"/>
        </w:rPr>
        <w:t>"Ye's"tir.</w:t>
      </w:r>
    </w:p>
    <w:p w:rsidR="009C621B" w:rsidRDefault="003C225E">
      <w:pPr>
        <w:spacing w:before="120"/>
        <w:rPr>
          <w:color w:val="000000"/>
          <w:sz w:val="24"/>
          <w:szCs w:val="24"/>
        </w:rPr>
      </w:pPr>
      <w:r>
        <w:rPr>
          <w:rFonts w:cs="Calibri"/>
          <w:color w:val="000000"/>
          <w:sz w:val="24"/>
          <w:szCs w:val="24"/>
        </w:rPr>
        <w:t>Arkadaş! Amele ve taate muvaffak olamayan azabdan korkar, yeise düşer. Böyle bir me'yusun gözüne, dinî mes'elelere münafî edna ve zayıf bir emare, kocaman bir bürhan görünür. Böyle birkaç emareyi elde eder etmez, diğer emarelerin saikasıyla ilân</w:t>
      </w:r>
      <w:r>
        <w:rPr>
          <w:rFonts w:cs="Calibri"/>
          <w:color w:val="000000"/>
          <w:sz w:val="24"/>
          <w:szCs w:val="24"/>
        </w:rPr>
        <w:t>-ı isyan ederek İslâm dairesinden çıkar, şeytanın ordusuna iltihak eder. Binaenaleyh a'male muvaffak olamayanlar, yeise düşmemek için şu âyete müracaat etsin:</w:t>
      </w:r>
    </w:p>
    <w:p w:rsidR="009C621B" w:rsidRDefault="003C225E">
      <w:pPr>
        <w:spacing w:before="120"/>
        <w:jc w:val="center"/>
        <w:rPr>
          <w:color w:val="FF0000"/>
          <w:sz w:val="28"/>
          <w:szCs w:val="28"/>
        </w:rPr>
      </w:pPr>
      <w:r>
        <w:rPr>
          <w:rFonts w:cs="Calibri"/>
          <w:color w:val="FF0000"/>
          <w:sz w:val="28"/>
          <w:szCs w:val="28"/>
          <w:rtl/>
        </w:rPr>
        <w:t>قُلْ يَا عِبَادِىَ الَّذِينَ اَسْرَفُوا عَلَى اَنْفُسِهِمْ لاَ تَقْنَطُوا مِنْ رَحْمَةِ اللّٰهِ ا</w:t>
      </w:r>
      <w:r>
        <w:rPr>
          <w:rFonts w:cs="Calibri"/>
          <w:color w:val="FF0000"/>
          <w:sz w:val="28"/>
          <w:szCs w:val="28"/>
          <w:rtl/>
        </w:rPr>
        <w:t>ِنَّ اللّهَ يَغْفِرُ الذُّنُوبَ جَمِيعًا اِنَّهُ هُوَ الْغَفُورُ الرَّحِيمُ</w:t>
      </w:r>
    </w:p>
    <w:p w:rsidR="009C621B" w:rsidRDefault="003C225E">
      <w:pPr>
        <w:spacing w:before="120"/>
        <w:jc w:val="right"/>
        <w:rPr>
          <w:rFonts w:cs="Calibri"/>
        </w:rPr>
      </w:pPr>
      <w:r>
        <w:rPr>
          <w:rFonts w:cs="Calibri"/>
          <w:b/>
          <w:bCs/>
          <w:color w:val="000000"/>
          <w:sz w:val="24"/>
          <w:szCs w:val="24"/>
        </w:rPr>
        <w:t>Mesnevi-i Nuriye (65)</w:t>
      </w:r>
    </w:p>
  </w:footnote>
  <w:footnote w:id="5">
    <w:p w:rsidR="009C621B" w:rsidRDefault="003C225E">
      <w:pPr>
        <w:spacing w:before="120"/>
      </w:pPr>
      <w:r>
        <w:rPr>
          <w:rStyle w:val="DipnotKarakterleri"/>
        </w:rPr>
        <w:footnoteRef/>
      </w:r>
      <w:r>
        <w:rPr>
          <w:sz w:val="24"/>
          <w:szCs w:val="24"/>
        </w:rPr>
        <w:t xml:space="preserve"> “Herşeyde, hattâ en çirkin görünen şeylerde, hakikî bir hüsün ciheti vardır. Evet kâinattaki herşey, her hâdise ya bizzât güzeldir, ona hüsn-ü bizzât denili</w:t>
      </w:r>
      <w:r>
        <w:rPr>
          <w:sz w:val="24"/>
          <w:szCs w:val="24"/>
        </w:rPr>
        <w:t xml:space="preserve">r. Veya neticeleri cihetiyle güzeldir ki, ona hüsn-ü bilgayr denilir. Bir kısım hâdiseler var ki, zahirî çirkin, müşevveştir. Fakat o zahirî perde altında gayet parlak güzellikler ve intizamlar var.” </w:t>
      </w:r>
      <w:r>
        <w:rPr>
          <w:b/>
          <w:bCs/>
          <w:sz w:val="24"/>
          <w:szCs w:val="24"/>
        </w:rPr>
        <w:t>Sözler (231)</w:t>
      </w:r>
    </w:p>
  </w:footnote>
  <w:footnote w:id="6">
    <w:p w:rsidR="009C621B" w:rsidRDefault="003C225E">
      <w:pPr>
        <w:spacing w:before="120"/>
        <w:rPr>
          <w:color w:val="000000"/>
          <w:sz w:val="24"/>
          <w:szCs w:val="24"/>
        </w:rPr>
      </w:pPr>
      <w:r>
        <w:rPr>
          <w:rStyle w:val="DipnotKarakterleri"/>
        </w:rPr>
        <w:footnoteRef/>
      </w:r>
      <w:r>
        <w:rPr>
          <w:sz w:val="24"/>
          <w:szCs w:val="24"/>
        </w:rPr>
        <w:t xml:space="preserve"> </w:t>
      </w:r>
      <w:r>
        <w:rPr>
          <w:color w:val="000000"/>
          <w:sz w:val="24"/>
          <w:szCs w:val="24"/>
        </w:rPr>
        <w:t>“Dimağda meratib-i ilim muhtelifedir, mül</w:t>
      </w:r>
      <w:r>
        <w:rPr>
          <w:color w:val="000000"/>
          <w:sz w:val="24"/>
          <w:szCs w:val="24"/>
        </w:rPr>
        <w:t>tebise</w:t>
      </w:r>
    </w:p>
    <w:p w:rsidR="009C621B" w:rsidRDefault="003C225E">
      <w:pPr>
        <w:spacing w:before="120"/>
        <w:rPr>
          <w:color w:val="000000"/>
          <w:sz w:val="24"/>
          <w:szCs w:val="24"/>
        </w:rPr>
      </w:pPr>
      <w:r>
        <w:rPr>
          <w:color w:val="000000"/>
          <w:sz w:val="24"/>
          <w:szCs w:val="24"/>
        </w:rPr>
        <w:t>Dimağda meratib var; birbiriyle mültebis, ahkâmları muhtelif. Evvel tahayyül olur, sonra tasavvur gelir,</w:t>
      </w:r>
    </w:p>
    <w:p w:rsidR="009C621B" w:rsidRDefault="003C225E">
      <w:pPr>
        <w:spacing w:before="120"/>
        <w:rPr>
          <w:color w:val="000000"/>
          <w:sz w:val="24"/>
          <w:szCs w:val="24"/>
        </w:rPr>
      </w:pPr>
      <w:r>
        <w:rPr>
          <w:color w:val="000000"/>
          <w:sz w:val="24"/>
          <w:szCs w:val="24"/>
        </w:rPr>
        <w:t>Sonra gelir taakkul, sonra tasdik ediyor, sonra iz'an oluyor, sonra gelir iltizam, sonra itikad gelir.</w:t>
      </w:r>
    </w:p>
    <w:p w:rsidR="009C621B" w:rsidRDefault="003C225E">
      <w:pPr>
        <w:spacing w:before="120"/>
        <w:rPr>
          <w:color w:val="000000"/>
          <w:sz w:val="24"/>
          <w:szCs w:val="24"/>
        </w:rPr>
      </w:pPr>
      <w:r>
        <w:rPr>
          <w:color w:val="000000"/>
          <w:sz w:val="24"/>
          <w:szCs w:val="24"/>
        </w:rPr>
        <w:t>İtikadın başkadır, iltizamın başkadır. He</w:t>
      </w:r>
      <w:r>
        <w:rPr>
          <w:color w:val="000000"/>
          <w:sz w:val="24"/>
          <w:szCs w:val="24"/>
        </w:rPr>
        <w:t>rbirinden çıkar bir halet: Salabet itikaddan,</w:t>
      </w:r>
    </w:p>
    <w:p w:rsidR="009C621B" w:rsidRDefault="003C225E">
      <w:pPr>
        <w:spacing w:before="120"/>
        <w:rPr>
          <w:color w:val="000000"/>
          <w:sz w:val="24"/>
          <w:szCs w:val="24"/>
        </w:rPr>
      </w:pPr>
      <w:r>
        <w:rPr>
          <w:color w:val="000000"/>
          <w:sz w:val="24"/>
          <w:szCs w:val="24"/>
        </w:rPr>
        <w:t>Taassub iltizamdan, imtisal iz'andan, tasdikten iltizam, taakkulde bîtaraf, bîbehre tasavvurda.</w:t>
      </w:r>
    </w:p>
    <w:p w:rsidR="009C621B" w:rsidRDefault="003C225E">
      <w:pPr>
        <w:spacing w:before="120"/>
        <w:rPr>
          <w:color w:val="000000"/>
          <w:sz w:val="24"/>
          <w:szCs w:val="24"/>
        </w:rPr>
      </w:pPr>
      <w:r>
        <w:rPr>
          <w:color w:val="000000"/>
          <w:sz w:val="24"/>
          <w:szCs w:val="24"/>
        </w:rPr>
        <w:t>Tahayyülde safsata hasıl olur, mezcine eğer olmaz muktedir. Bâtıl şeyleri güzel tasvir etmek, her demde</w:t>
      </w:r>
    </w:p>
    <w:p w:rsidR="009C621B" w:rsidRDefault="003C225E">
      <w:pPr>
        <w:spacing w:before="120"/>
      </w:pPr>
      <w:r>
        <w:rPr>
          <w:sz w:val="24"/>
          <w:szCs w:val="24"/>
        </w:rPr>
        <w:t xml:space="preserve">Safi olan </w:t>
      </w:r>
      <w:r>
        <w:rPr>
          <w:sz w:val="24"/>
          <w:szCs w:val="24"/>
        </w:rPr>
        <w:t xml:space="preserve">zihinleri cerhdir, hem idlâli.” </w:t>
      </w:r>
      <w:r>
        <w:rPr>
          <w:b/>
          <w:bCs/>
          <w:sz w:val="24"/>
          <w:szCs w:val="24"/>
        </w:rPr>
        <w:t>Sözler (706)</w:t>
      </w:r>
    </w:p>
  </w:footnote>
  <w:footnote w:id="7">
    <w:p w:rsidR="009C621B" w:rsidRDefault="003C225E">
      <w:pPr>
        <w:spacing w:before="120"/>
        <w:rPr>
          <w:color w:val="000000"/>
          <w:sz w:val="24"/>
          <w:szCs w:val="24"/>
        </w:rPr>
      </w:pPr>
      <w:r>
        <w:rPr>
          <w:rStyle w:val="DipnotKarakterleri"/>
        </w:rPr>
        <w:footnoteRef/>
      </w:r>
      <w:r>
        <w:rPr>
          <w:sz w:val="24"/>
          <w:szCs w:val="24"/>
        </w:rPr>
        <w:t xml:space="preserve"> </w:t>
      </w:r>
      <w:r>
        <w:rPr>
          <w:color w:val="000000"/>
          <w:sz w:val="24"/>
          <w:szCs w:val="24"/>
        </w:rPr>
        <w:t>“İmanın yeri kalbdir; dimağ ise oluyor ma'kes-i nur-u iman.</w:t>
      </w:r>
    </w:p>
    <w:p w:rsidR="009C621B" w:rsidRDefault="003C225E">
      <w:pPr>
        <w:spacing w:before="120"/>
        <w:rPr>
          <w:color w:val="000000"/>
          <w:sz w:val="24"/>
          <w:szCs w:val="24"/>
        </w:rPr>
      </w:pPr>
      <w:r>
        <w:rPr>
          <w:color w:val="000000"/>
          <w:sz w:val="24"/>
          <w:szCs w:val="24"/>
        </w:rPr>
        <w:t>Bazan da mücahiddir, bazan süpürgecidir. Dimağda vesveseler, hem pek çok ihtimaller kalb içine girmese, sarsılmaz iman, vicdan.</w:t>
      </w:r>
    </w:p>
    <w:p w:rsidR="009C621B" w:rsidRDefault="003C225E">
      <w:pPr>
        <w:spacing w:before="120"/>
        <w:rPr>
          <w:color w:val="000000"/>
          <w:sz w:val="24"/>
          <w:szCs w:val="24"/>
        </w:rPr>
      </w:pPr>
      <w:r>
        <w:rPr>
          <w:color w:val="000000"/>
          <w:sz w:val="24"/>
          <w:szCs w:val="24"/>
        </w:rPr>
        <w:t xml:space="preserve">Yoksa </w:t>
      </w:r>
      <w:r>
        <w:rPr>
          <w:color w:val="000000"/>
          <w:sz w:val="24"/>
          <w:szCs w:val="24"/>
        </w:rPr>
        <w:t>bazıların zannınca iman dimağda olsa; ruh-u iman olan hakkalyakîne, ihtimalât-ı kesîre olur birer hasm-i bîeman.</w:t>
      </w:r>
    </w:p>
    <w:p w:rsidR="009C621B" w:rsidRDefault="003C225E">
      <w:pPr>
        <w:spacing w:before="120"/>
      </w:pPr>
      <w:r>
        <w:rPr>
          <w:sz w:val="24"/>
          <w:szCs w:val="24"/>
        </w:rPr>
        <w:t xml:space="preserve">Kalb ile vicdan, mahall-i iman. Hads ile ilham, delil-i iman. Bir hiss-i sâdis; tarîk-ı iman... Fikr ile dimağ, bekçi-i iman.” </w:t>
      </w:r>
      <w:r>
        <w:rPr>
          <w:b/>
          <w:bCs/>
          <w:sz w:val="24"/>
          <w:szCs w:val="24"/>
        </w:rPr>
        <w:t>Sözler (732)</w:t>
      </w:r>
    </w:p>
  </w:footnote>
  <w:footnote w:id="8">
    <w:p w:rsidR="009C621B" w:rsidRDefault="003C225E">
      <w:pPr>
        <w:spacing w:before="120"/>
        <w:rPr>
          <w:b/>
          <w:bCs/>
          <w:sz w:val="24"/>
          <w:szCs w:val="24"/>
        </w:rPr>
      </w:pPr>
      <w:r>
        <w:rPr>
          <w:rStyle w:val="DipnotKarakterleri"/>
        </w:rPr>
        <w:footnoteRef/>
      </w:r>
      <w:r>
        <w:rPr>
          <w:sz w:val="24"/>
          <w:szCs w:val="24"/>
        </w:rPr>
        <w:t xml:space="preserve"> “</w:t>
      </w:r>
      <w:r>
        <w:rPr>
          <w:sz w:val="24"/>
          <w:szCs w:val="24"/>
        </w:rPr>
        <w:t>İ'lem Eyyühel-Aziz! Ehl-i ilhad ile ve bilhâssa Avrupa mukallidleriyle münazara ile iştigal edenler büyük bir tehlikeye maruzdurlar. Çünki nefisleri tezkiyesiz ve emniyetsiz olması ihtimaliyle tedricen hasımlarına mağlub olur ki, bîtarafane muhakeme denile</w:t>
      </w:r>
      <w:r>
        <w:rPr>
          <w:sz w:val="24"/>
          <w:szCs w:val="24"/>
        </w:rPr>
        <w:t>n münsifane münazarada nefs-i emmareye emniyet edilemez. Çünki insaflı bir münazır, hayalî bir münazara sahasında, arasıra hasmının libasını giyer, ona bir dava vekili olarak onun lehinde müdafaada bulunur. Bu vaziyetin tekrarıyla, dimağında bir tenkid lek</w:t>
      </w:r>
      <w:r>
        <w:rPr>
          <w:sz w:val="24"/>
          <w:szCs w:val="24"/>
        </w:rPr>
        <w:t xml:space="preserve">esinin husule geleceğinden, zarar verir. Lâkin niyeti hâlis olur ve kuvvetine güvenirse, zararı yoktur. Böyle vaziyete düşen bir adamın çare-i necatı, tazarru' ve istiğfardır. Bu suretle o lekeyi izale edebilir.” </w:t>
      </w:r>
      <w:r>
        <w:rPr>
          <w:b/>
          <w:bCs/>
          <w:sz w:val="24"/>
          <w:szCs w:val="24"/>
        </w:rPr>
        <w:t>Mesnevi-i Nuriye (112-113)</w:t>
      </w:r>
    </w:p>
    <w:p w:rsidR="009C621B" w:rsidRDefault="003C225E">
      <w:pPr>
        <w:spacing w:before="120"/>
      </w:pPr>
      <w:r>
        <w:rPr>
          <w:i/>
          <w:iCs/>
          <w:sz w:val="24"/>
          <w:szCs w:val="24"/>
          <w:highlight w:val="yellow"/>
        </w:rPr>
        <w:t xml:space="preserve">(Bakınız: İslam </w:t>
      </w:r>
      <w:r>
        <w:rPr>
          <w:i/>
          <w:iCs/>
          <w:sz w:val="24"/>
          <w:szCs w:val="24"/>
          <w:highlight w:val="yellow"/>
        </w:rPr>
        <w:t>Prensipleri Ansiklopedisi Bîtaraf maddesi)</w:t>
      </w:r>
    </w:p>
  </w:footnote>
  <w:footnote w:id="9">
    <w:p w:rsidR="009C621B" w:rsidRDefault="003C225E">
      <w:pPr>
        <w:spacing w:before="120"/>
        <w:rPr>
          <w:color w:val="000000"/>
          <w:sz w:val="24"/>
          <w:szCs w:val="24"/>
        </w:rPr>
      </w:pPr>
      <w:r>
        <w:rPr>
          <w:rStyle w:val="DipnotKarakterleri"/>
        </w:rPr>
        <w:footnoteRef/>
      </w:r>
      <w:r>
        <w:rPr>
          <w:rFonts w:cs="Calibri"/>
        </w:rPr>
        <w:t xml:space="preserve"> </w:t>
      </w:r>
      <w:r>
        <w:rPr>
          <w:rFonts w:cs="Calibri"/>
          <w:color w:val="000000"/>
          <w:sz w:val="24"/>
          <w:szCs w:val="24"/>
        </w:rPr>
        <w:t>“</w:t>
      </w:r>
      <w:r>
        <w:rPr>
          <w:rFonts w:cs="Calibri"/>
          <w:color w:val="FF0000"/>
          <w:sz w:val="28"/>
          <w:szCs w:val="28"/>
          <w:rtl/>
        </w:rPr>
        <w:t>لاَ عِبْرَةَ لِلاِحْتِمَالِ الْغَيْرِ النَّاشِى عَنْ دَلِيلٍ ٭ وَ لاَ يُنَافِى اْلاِمْكَانُ الذَّاتِىُّ الْيَقِينَ الْعِلْمِىَّ</w:t>
      </w:r>
    </w:p>
    <w:p w:rsidR="009C621B" w:rsidRDefault="003C225E">
      <w:pPr>
        <w:spacing w:before="120"/>
        <w:rPr>
          <w:color w:val="000000"/>
          <w:sz w:val="24"/>
          <w:szCs w:val="24"/>
        </w:rPr>
      </w:pPr>
      <w:r>
        <w:rPr>
          <w:rFonts w:cs="Calibri"/>
          <w:color w:val="000000"/>
          <w:sz w:val="24"/>
          <w:szCs w:val="24"/>
        </w:rPr>
        <w:t xml:space="preserve">Yani: "Bir delilden, bir emareden neş'et etmeyen bir ihtimalin </w:t>
      </w:r>
      <w:r>
        <w:rPr>
          <w:rFonts w:cs="Calibri"/>
          <w:color w:val="000000"/>
          <w:sz w:val="24"/>
          <w:szCs w:val="24"/>
        </w:rPr>
        <w:t>ehemmiyeti yok. Kat'î ilme şek katmaz. Yakîn-i hükmîyi sarsmaz." Meselâ; zâtında Barla denizi (yani Eğirdir Gölü) imkân ve ihtimal var ki, pekmez olsun; yağa inkılab etmiş olsun. Fakat madem bir emareden, o imkân ve ihtimal neş'et etmiyor; onun vücuduna ve</w:t>
      </w:r>
      <w:r>
        <w:rPr>
          <w:rFonts w:cs="Calibri"/>
          <w:color w:val="000000"/>
          <w:sz w:val="24"/>
          <w:szCs w:val="24"/>
        </w:rPr>
        <w:t xml:space="preserve"> su olduğuna, kat'î ilmimize tesir etmez, şek ve vesvese vermez.</w:t>
      </w:r>
    </w:p>
    <w:p w:rsidR="009C621B" w:rsidRDefault="003C225E">
      <w:pPr>
        <w:spacing w:before="120"/>
        <w:rPr>
          <w:b/>
          <w:bCs/>
          <w:color w:val="000000"/>
          <w:sz w:val="24"/>
          <w:szCs w:val="24"/>
        </w:rPr>
      </w:pPr>
      <w:r>
        <w:rPr>
          <w:rFonts w:cs="Calibri"/>
          <w:color w:val="000000"/>
          <w:sz w:val="24"/>
          <w:szCs w:val="24"/>
        </w:rPr>
        <w:t>İşte bunun gibi, mevcudatın her tarafından, kâinatın her köşesinden sorduk: Birinci Mevkıf'ta gösterildiği gibi, zerrattan yıldızlara kadar ve İkinci Mevkıf'ta görüldüğü gibi; hilkat-ı semava</w:t>
      </w:r>
      <w:r>
        <w:rPr>
          <w:rFonts w:cs="Calibri"/>
          <w:color w:val="000000"/>
          <w:sz w:val="24"/>
          <w:szCs w:val="24"/>
        </w:rPr>
        <w:t>t ve arzdan, tâ sîmalardaki teşahhusata kadar hangi şeyden soruldu ise, lisan-ı hal ile vahdaniyete şehadet ve sikke-i tevhidi gösterdi. Sen de gördün... Öyle ise; kâinatın mevcudatında bir emare yok ki, bir şirk ihtimali ona bina edilsin. Demek dava-yı şi</w:t>
      </w:r>
      <w:r>
        <w:rPr>
          <w:rFonts w:cs="Calibri"/>
          <w:color w:val="000000"/>
          <w:sz w:val="24"/>
          <w:szCs w:val="24"/>
        </w:rPr>
        <w:t xml:space="preserve">rk, sırf tahakkümî ve manasız söz ve dava-yı mücerred olduğundan; şirki iddia etmek, mahz-ı cehalet, ayn-ı belâhettir.” </w:t>
      </w:r>
      <w:r>
        <w:rPr>
          <w:rFonts w:cs="Calibri"/>
          <w:b/>
          <w:bCs/>
          <w:color w:val="000000"/>
          <w:sz w:val="24"/>
          <w:szCs w:val="24"/>
        </w:rPr>
        <w:t>Sözler (607 - 608)</w:t>
      </w:r>
    </w:p>
    <w:p w:rsidR="009C621B" w:rsidRDefault="003C225E">
      <w:pPr>
        <w:spacing w:before="120"/>
        <w:rPr>
          <w:color w:val="000000"/>
          <w:sz w:val="24"/>
          <w:szCs w:val="24"/>
        </w:rPr>
      </w:pPr>
      <w:r>
        <w:rPr>
          <w:rFonts w:cs="Calibri"/>
          <w:color w:val="000000"/>
          <w:sz w:val="24"/>
          <w:szCs w:val="24"/>
        </w:rPr>
        <w:t xml:space="preserve">“Şeytanın en tehlikeli bir desisesi şudur ki: Bazı hassas ve safi-kalb insanlara tahayyül-ü küfrîyi tasdik-i küfürle </w:t>
      </w:r>
      <w:r>
        <w:rPr>
          <w:rFonts w:cs="Calibri"/>
          <w:color w:val="000000"/>
          <w:sz w:val="24"/>
          <w:szCs w:val="24"/>
        </w:rPr>
        <w:t xml:space="preserve">iltibas ettiriyor. Tasavvur-u dalaleti, dalaletin tasdiki suretinde gösteriyor. Ve mukaddes zâtlar ve münezzeh şeyler hakkında gayet çirkin hatıraları hayaline gösteriyor. Ve imkân-ı zâtîyi, imkân-ı aklî şeklinde gösterip imandaki yakînine münafî bir şekk </w:t>
      </w:r>
      <w:r>
        <w:rPr>
          <w:rFonts w:cs="Calibri"/>
          <w:color w:val="000000"/>
          <w:sz w:val="24"/>
          <w:szCs w:val="24"/>
        </w:rPr>
        <w:t>tarzını veriyor. Ve o vakit o bîçare hassas adam, kendini dalalet ve küfür içine düştüğünü tevehhüm edip imandaki yakîninin zâil olduğunu zanneder, ye'se düşer, o ye'sle şeytana maskara olur. Şeytan hem ye'sini, hem o zaîf damarını, hem o iltibasını çok iş</w:t>
      </w:r>
      <w:r>
        <w:rPr>
          <w:rFonts w:cs="Calibri"/>
          <w:color w:val="000000"/>
          <w:sz w:val="24"/>
          <w:szCs w:val="24"/>
        </w:rPr>
        <w:t>lettirir, ya divane olur yahud "herçi bad âbad" der, dalalete gider.</w:t>
      </w:r>
    </w:p>
    <w:p w:rsidR="009C621B" w:rsidRDefault="003C225E">
      <w:pPr>
        <w:spacing w:before="120"/>
        <w:rPr>
          <w:color w:val="FF0000"/>
          <w:sz w:val="28"/>
          <w:szCs w:val="28"/>
        </w:rPr>
      </w:pPr>
      <w:r>
        <w:rPr>
          <w:rFonts w:cs="Calibri"/>
          <w:color w:val="000000"/>
          <w:sz w:val="24"/>
          <w:szCs w:val="24"/>
        </w:rPr>
        <w:t xml:space="preserve">Şeytanın bu desisesinin mahiyeti ne kadar esassız olduğunu, bazı risalelerde beyan ettiğimiz gibi, burada icmalen bahsedeceğiz. Şöyle ki: Nasılki âyinede yılanın sureti ısırmaz ve ateşin </w:t>
      </w:r>
      <w:r>
        <w:rPr>
          <w:rFonts w:cs="Calibri"/>
          <w:color w:val="000000"/>
          <w:sz w:val="24"/>
          <w:szCs w:val="24"/>
        </w:rPr>
        <w:t>misali yandırmaz ve murdarın aksi, telvis etmez. Öyle de: Hayal veya fikir âyinesinde küfriyatın ve şirkin akisleri ve dalaletin gölgeleri ve şetimli çirkin sözlerin hayalleri, itikadı bozmaz, imanı tağyir etmez, hürmetli edebi kırmaz. Çünki meşhur kaidedi</w:t>
      </w:r>
      <w:r>
        <w:rPr>
          <w:rFonts w:cs="Calibri"/>
          <w:color w:val="000000"/>
          <w:sz w:val="24"/>
          <w:szCs w:val="24"/>
        </w:rPr>
        <w:t>r ki: Tahayyül-ü şetm, şetm olmadığı gibi, tahayyül-ü küfür dahi, küfür değil ve tasavvur-u dalalet de dalalet değil. İmandaki şekk mes'elesi ise, imkân-ı zâtîden gelen ihtimaller, o yakîne münafî değil ve o yakîni bozmaz. İlm-i usûl-i dinde kavaid-i mukar</w:t>
      </w:r>
      <w:r>
        <w:rPr>
          <w:rFonts w:cs="Calibri"/>
          <w:color w:val="000000"/>
          <w:sz w:val="24"/>
          <w:szCs w:val="24"/>
        </w:rPr>
        <w:t xml:space="preserve">reredendir ki: </w:t>
      </w:r>
      <w:r>
        <w:rPr>
          <w:rFonts w:cs="Calibri"/>
          <w:color w:val="FF0000"/>
          <w:sz w:val="28"/>
          <w:szCs w:val="28"/>
          <w:rtl/>
        </w:rPr>
        <w:t>اِنَّ اْلاِمْكَانَ الذَّاتِىَّ لاَ يُنَافِى الْيَقِينَ اْلعِلْمِىَّ</w:t>
      </w:r>
    </w:p>
    <w:p w:rsidR="009C621B" w:rsidRDefault="003C225E">
      <w:pPr>
        <w:spacing w:before="120"/>
        <w:rPr>
          <w:color w:val="000000"/>
          <w:sz w:val="24"/>
          <w:szCs w:val="24"/>
        </w:rPr>
      </w:pPr>
      <w:r>
        <w:rPr>
          <w:rFonts w:cs="Calibri"/>
          <w:color w:val="000000"/>
          <w:sz w:val="24"/>
          <w:szCs w:val="24"/>
        </w:rPr>
        <w:t>Meselâ: Barla Denizi su olarak yerinde bulunduğuna yakînimiz var. Halbuki zâtında mümkündür ki; o deniz, bu dakikada batmış olsun ve batması mümkinattandır. Bu imkân-ı zâtî,</w:t>
      </w:r>
      <w:r>
        <w:rPr>
          <w:rFonts w:cs="Calibri"/>
          <w:color w:val="000000"/>
          <w:sz w:val="24"/>
          <w:szCs w:val="24"/>
        </w:rPr>
        <w:t xml:space="preserve"> madem bir emareden neş'et etmiyor, zihnî bir imkân olamaz ki, şekk olsun. Çünki yine ilm-i usûl-i dinde bir kaide-i mukarreredir ki: </w:t>
      </w:r>
      <w:r>
        <w:rPr>
          <w:rFonts w:cs="Calibri"/>
          <w:color w:val="FF0000"/>
          <w:sz w:val="28"/>
          <w:szCs w:val="28"/>
          <w:rtl/>
        </w:rPr>
        <w:t>لاَ عِبْرَةَ ِلْلاِحْتِمَالِ الْغَيْرِ النَّاشِىءِ عَنْ دَلِيلٍ</w:t>
      </w:r>
      <w:r>
        <w:rPr>
          <w:rFonts w:cs="Calibri"/>
          <w:color w:val="000000"/>
          <w:sz w:val="24"/>
          <w:szCs w:val="24"/>
        </w:rPr>
        <w:t xml:space="preserve"> </w:t>
      </w:r>
      <w:r>
        <w:rPr>
          <w:rFonts w:cs="Calibri"/>
          <w:color w:val="000000"/>
          <w:sz w:val="24"/>
          <w:szCs w:val="24"/>
        </w:rPr>
        <w:t>Yani: "Bir emareden gelmeyen bir ihtimal-i zâtî ise, bir i</w:t>
      </w:r>
      <w:r>
        <w:rPr>
          <w:rFonts w:cs="Calibri"/>
          <w:color w:val="000000"/>
          <w:sz w:val="24"/>
          <w:szCs w:val="24"/>
        </w:rPr>
        <w:t>mkân-ı zihnî olmaz ki, şübhe verip, ehemmiyeti olsun." İşte bu desise-i şeytaniyeye maruz olan bîçare adam, hakaik-i imaniyeye yakînini, böyle zâtî imkânlar ile kaybediyor zanneder. Meselâ: Hazret-i Peygamber Aleyhissalâtü Vesselâm hakkında beşeriyet itiba</w:t>
      </w:r>
      <w:r>
        <w:rPr>
          <w:rFonts w:cs="Calibri"/>
          <w:color w:val="000000"/>
          <w:sz w:val="24"/>
          <w:szCs w:val="24"/>
        </w:rPr>
        <w:t>riyle çok imkân-ı zâtiye hatırına geliyor ki, imanın cezm ü yakînine zarar vermez. Fakat o, zarar verdi zanneder, zarara düşer.</w:t>
      </w:r>
    </w:p>
    <w:p w:rsidR="009C621B" w:rsidRDefault="003C225E">
      <w:pPr>
        <w:spacing w:before="120"/>
        <w:rPr>
          <w:color w:val="000000"/>
          <w:sz w:val="24"/>
          <w:szCs w:val="24"/>
        </w:rPr>
      </w:pPr>
      <w:r>
        <w:rPr>
          <w:rFonts w:cs="Calibri"/>
          <w:color w:val="000000"/>
          <w:sz w:val="24"/>
          <w:szCs w:val="24"/>
        </w:rPr>
        <w:t>Hem bazan şeytan, kalb üstündeki lümmesi cihetinde Cenab-ı Hak hakkında fena sözler söyler. O adam zanneder ki; onun kalbi bozul</w:t>
      </w:r>
      <w:r>
        <w:rPr>
          <w:rFonts w:cs="Calibri"/>
          <w:color w:val="000000"/>
          <w:sz w:val="24"/>
          <w:szCs w:val="24"/>
        </w:rPr>
        <w:t>muş ki, böyle söylüyor. Titriyor. Halbuki onun titremesi ve korkması ve adem-i rızası delildir ki: O sözler, kalbinden gelmiyor, belki lümme-i şeytaniyeden geliyor veya şeytan tarafından ihtar ve tahayyül ediliyor.</w:t>
      </w:r>
    </w:p>
    <w:p w:rsidR="009C621B" w:rsidRDefault="003C225E">
      <w:pPr>
        <w:spacing w:before="120"/>
        <w:rPr>
          <w:color w:val="000000"/>
          <w:sz w:val="24"/>
          <w:szCs w:val="24"/>
        </w:rPr>
      </w:pPr>
      <w:r>
        <w:rPr>
          <w:rFonts w:cs="Calibri"/>
          <w:color w:val="000000"/>
          <w:sz w:val="24"/>
          <w:szCs w:val="24"/>
        </w:rPr>
        <w:t>Hem insanın letaifi içinde teşhis edemedi</w:t>
      </w:r>
      <w:r>
        <w:rPr>
          <w:rFonts w:cs="Calibri"/>
          <w:color w:val="000000"/>
          <w:sz w:val="24"/>
          <w:szCs w:val="24"/>
        </w:rPr>
        <w:t>ğim bir-iki latife var ki, ihtiyar ve iradeyi dinlemezler; belki de mes'uliyet altına da giremezler. Bazan o latifeler hükmediyorlar, hakkı dinlemiyorlar, yanlış şeylere giriyorlar. O vakit şeytan o adama telkin eder ki: "Senin istidadın hakka ve imana muv</w:t>
      </w:r>
      <w:r>
        <w:rPr>
          <w:rFonts w:cs="Calibri"/>
          <w:color w:val="000000"/>
          <w:sz w:val="24"/>
          <w:szCs w:val="24"/>
        </w:rPr>
        <w:t>afık değil ki, böyle ihtiyarsız bâtıl şeylere giriyorsun. Demek senin kaderin, seni şekavete mahkûm etmiştir." O bîçare adam, ye'se düşüp, helâkete gider.</w:t>
      </w:r>
    </w:p>
    <w:p w:rsidR="009C621B" w:rsidRDefault="003C225E">
      <w:pPr>
        <w:spacing w:before="120"/>
        <w:rPr>
          <w:rFonts w:cs="Calibri"/>
        </w:rPr>
      </w:pPr>
      <w:r>
        <w:rPr>
          <w:rFonts w:cs="Calibri"/>
          <w:sz w:val="24"/>
          <w:szCs w:val="24"/>
        </w:rPr>
        <w:t xml:space="preserve">İşte şeytanın evvelki desiselerine karşı mü'minin tahassüngâhı: Muhakkikîn-i asfiyanın düsturlarıyla </w:t>
      </w:r>
      <w:r>
        <w:rPr>
          <w:rFonts w:cs="Calibri"/>
          <w:sz w:val="24"/>
          <w:szCs w:val="24"/>
        </w:rPr>
        <w:t>hududları taayyün eden hakaik-i imaniye ve muhkemat-ı Kur'aniyedir. Ve âhirdeki desiselerine karşı; istiaze ile, ehemmiyet vermemektir. Çünki ehemmiyet verdikçe, nazar-ı dikkati celbettirip büyür, şişer. Mü'minin böyle manevî yaralarına tiryak ve merhem, S</w:t>
      </w:r>
      <w:r>
        <w:rPr>
          <w:rFonts w:cs="Calibri"/>
          <w:sz w:val="24"/>
          <w:szCs w:val="24"/>
        </w:rPr>
        <w:t xml:space="preserve">ünnet-i Seniyedir.” </w:t>
      </w:r>
      <w:r>
        <w:rPr>
          <w:rFonts w:cs="Calibri"/>
          <w:b/>
          <w:bCs/>
          <w:sz w:val="24"/>
          <w:szCs w:val="24"/>
        </w:rPr>
        <w:t>Lem'alar (74 - 76)</w:t>
      </w:r>
    </w:p>
  </w:footnote>
  <w:footnote w:id="10">
    <w:p w:rsidR="009C621B" w:rsidRDefault="003C225E">
      <w:pPr>
        <w:pStyle w:val="DipnotMetni"/>
        <w:spacing w:before="113"/>
      </w:pPr>
      <w:r>
        <w:rPr>
          <w:rStyle w:val="DipnotKarakterleri"/>
        </w:rPr>
        <w:footnoteRef/>
      </w:r>
      <w:r>
        <w:rPr>
          <w:b/>
          <w:bCs/>
          <w:sz w:val="24"/>
          <w:szCs w:val="24"/>
        </w:rPr>
        <w:t xml:space="preserve"> Nurun İlk kapısı Sayfa 153 az farkla aynıdır. Ona da müracaat edilmeli.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21B"/>
    <w:rsid w:val="002A015A"/>
    <w:rsid w:val="003C225E"/>
    <w:rsid w:val="009C621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13F26-126C-46B7-B684-07A60755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256"/>
    <w:pPr>
      <w:jc w:val="both"/>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uiPriority w:val="99"/>
    <w:semiHidden/>
    <w:qFormat/>
    <w:locked/>
    <w:rPr>
      <w:rFonts w:cs="Times New Roman"/>
      <w:sz w:val="20"/>
      <w:szCs w:val="20"/>
      <w:lang w:eastAsia="en-US"/>
    </w:rPr>
  </w:style>
  <w:style w:type="character" w:customStyle="1" w:styleId="DipnotSabitleyicisi">
    <w:name w:val="Dipnot Sabitleyicisi"/>
    <w:rPr>
      <w:rFonts w:cs="Times New Roman"/>
      <w:vertAlign w:val="superscript"/>
    </w:rPr>
  </w:style>
  <w:style w:type="character" w:customStyle="1" w:styleId="FootnoteCharacters">
    <w:name w:val="Footnote Characters"/>
    <w:basedOn w:val="VarsaylanParagrafYazTipi"/>
    <w:uiPriority w:val="99"/>
    <w:semiHidden/>
    <w:qFormat/>
    <w:rsid w:val="00BB3B14"/>
    <w:rPr>
      <w:rFonts w:cs="Times New Roman"/>
      <w:vertAlign w:val="superscript"/>
    </w:rPr>
  </w:style>
  <w:style w:type="character" w:customStyle="1" w:styleId="FootnoteTextChar1">
    <w:name w:val="Footnote Text Char1"/>
    <w:basedOn w:val="VarsaylanParagrafYazTipi"/>
    <w:uiPriority w:val="99"/>
    <w:semiHidden/>
    <w:qFormat/>
    <w:locked/>
    <w:rsid w:val="00BE3B87"/>
    <w:rPr>
      <w:rFonts w:cs="Times New Roman"/>
      <w:sz w:val="20"/>
      <w:szCs w:val="20"/>
      <w:lang w:eastAsia="en-US"/>
    </w:rPr>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DipnotMetni">
    <w:name w:val="footnote text"/>
    <w:basedOn w:val="Normal"/>
    <w:link w:val="DipnotMetniChar"/>
    <w:uiPriority w:val="99"/>
    <w:semiHidden/>
    <w:rsid w:val="00BB3B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Burak Sezgin</cp:lastModifiedBy>
  <cp:revision>9</cp:revision>
  <dcterms:created xsi:type="dcterms:W3CDTF">2019-06-06T11:26:00Z</dcterms:created>
  <dcterms:modified xsi:type="dcterms:W3CDTF">2019-07-29T15:02:00Z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